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AF" w:rsidRDefault="00726BAF">
      <w:pPr>
        <w:spacing w:line="30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様式第１号（第７条関</w:t>
      </w:r>
      <w:bookmarkStart w:id="0" w:name="_GoBack"/>
      <w:bookmarkEnd w:id="0"/>
      <w:r>
        <w:rPr>
          <w:rFonts w:hint="eastAsia"/>
          <w:sz w:val="21"/>
          <w:szCs w:val="21"/>
        </w:rPr>
        <w:t>係）</w:t>
      </w:r>
    </w:p>
    <w:p w:rsidR="00726BAF" w:rsidRDefault="00726BAF">
      <w:pPr>
        <w:rPr>
          <w:rFonts w:hint="eastAsia"/>
        </w:rPr>
      </w:pPr>
    </w:p>
    <w:p w:rsidR="00726BAF" w:rsidRDefault="00726BA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ごみ集積施設に関する誓約書</w:t>
      </w:r>
    </w:p>
    <w:p w:rsidR="00726BAF" w:rsidRDefault="00726BAF">
      <w:pPr>
        <w:rPr>
          <w:rFonts w:hint="eastAsia"/>
        </w:rPr>
      </w:pPr>
    </w:p>
    <w:p w:rsidR="00726BAF" w:rsidRDefault="00726BAF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726BAF" w:rsidRDefault="00726BAF">
      <w:pPr>
        <w:rPr>
          <w:rFonts w:hint="eastAsia"/>
        </w:rPr>
      </w:pPr>
    </w:p>
    <w:p w:rsidR="00726BAF" w:rsidRDefault="00726BAF">
      <w:pPr>
        <w:rPr>
          <w:rFonts w:hint="eastAsia"/>
        </w:rPr>
      </w:pPr>
      <w:r>
        <w:rPr>
          <w:rFonts w:hint="eastAsia"/>
        </w:rPr>
        <w:t xml:space="preserve">　（宛先）筑紫野市長</w:t>
      </w:r>
    </w:p>
    <w:p w:rsidR="00726BAF" w:rsidRDefault="00726BAF">
      <w:pPr>
        <w:rPr>
          <w:rFonts w:hint="eastAsia"/>
        </w:rPr>
      </w:pPr>
    </w:p>
    <w:p w:rsidR="00726BAF" w:rsidRDefault="00726BA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w w:val="86"/>
          <w:kern w:val="0"/>
          <w:fitText w:val="1452" w:id="-327409920"/>
        </w:rPr>
        <w:t>住所又は所在</w:t>
      </w:r>
      <w:r>
        <w:rPr>
          <w:rFonts w:hint="eastAsia"/>
          <w:spacing w:val="3"/>
          <w:w w:val="86"/>
          <w:kern w:val="0"/>
          <w:fitText w:val="1452" w:id="-327409920"/>
        </w:rPr>
        <w:t>地</w:t>
      </w:r>
    </w:p>
    <w:p w:rsidR="00726BAF" w:rsidRDefault="00726BAF">
      <w:pPr>
        <w:rPr>
          <w:rFonts w:hint="eastAsia"/>
        </w:rPr>
      </w:pPr>
      <w:r>
        <w:rPr>
          <w:rFonts w:hint="eastAsia"/>
        </w:rPr>
        <w:t xml:space="preserve">　　　　　　　　　　　　集合住宅の所有者</w:t>
      </w:r>
    </w:p>
    <w:p w:rsidR="00726BAF" w:rsidRDefault="00726BA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氏名又は名称　　　　　　　　　　　印</w:t>
      </w:r>
    </w:p>
    <w:p w:rsidR="00726BAF" w:rsidRDefault="00726BAF">
      <w:pPr>
        <w:rPr>
          <w:rFonts w:hint="eastAsia"/>
        </w:rPr>
      </w:pPr>
    </w:p>
    <w:p w:rsidR="00726BAF" w:rsidRDefault="00726BAF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w w:val="80"/>
          <w:kern w:val="0"/>
          <w:fitText w:val="1936" w:id="-327409919"/>
        </w:rPr>
        <w:t>ごみ集積施設設置場</w:t>
      </w:r>
      <w:r>
        <w:rPr>
          <w:rFonts w:hint="eastAsia"/>
          <w:spacing w:val="7"/>
          <w:w w:val="80"/>
          <w:kern w:val="0"/>
          <w:fitText w:val="1936" w:id="-327409919"/>
        </w:rPr>
        <w:t>所</w:t>
      </w:r>
      <w:r>
        <w:rPr>
          <w:rFonts w:hint="eastAsia"/>
        </w:rPr>
        <w:t xml:space="preserve">　筑紫野市</w:t>
      </w:r>
    </w:p>
    <w:p w:rsidR="00726BAF" w:rsidRDefault="00726BAF">
      <w:pPr>
        <w:rPr>
          <w:rFonts w:hint="eastAsia"/>
        </w:rPr>
      </w:pPr>
    </w:p>
    <w:p w:rsidR="00726BAF" w:rsidRDefault="00726BAF">
      <w:pPr>
        <w:rPr>
          <w:rFonts w:hint="eastAsia"/>
        </w:rPr>
      </w:pPr>
      <w:r>
        <w:rPr>
          <w:rFonts w:hint="eastAsia"/>
        </w:rPr>
        <w:t xml:space="preserve">　筑紫野市開発行為等整備要綱施行細則第７条第３項の規定により、次のとおり適正な維持管理を行うことをここに誓約します。</w:t>
      </w:r>
    </w:p>
    <w:p w:rsidR="00726BAF" w:rsidRDefault="00726BAF">
      <w:pPr>
        <w:rPr>
          <w:rFonts w:hint="eastAsia"/>
        </w:rPr>
      </w:pPr>
    </w:p>
    <w:p w:rsidR="00726BAF" w:rsidRDefault="00726BAF">
      <w:pPr>
        <w:rPr>
          <w:rFonts w:hint="eastAsia"/>
        </w:rPr>
      </w:pPr>
      <w:r>
        <w:rPr>
          <w:rFonts w:hint="eastAsia"/>
        </w:rPr>
        <w:t xml:space="preserve">　１　居住者に次に掲げる事項を指導します。</w:t>
      </w:r>
    </w:p>
    <w:p w:rsidR="00726BAF" w:rsidRDefault="00726BAF">
      <w:pPr>
        <w:rPr>
          <w:rFonts w:hint="eastAsia"/>
        </w:rPr>
      </w:pPr>
      <w:r>
        <w:rPr>
          <w:rFonts w:hint="eastAsia"/>
        </w:rPr>
        <w:t xml:space="preserve">　　(1) ごみ集積施設及びその周辺を清潔に保つ。</w:t>
      </w:r>
    </w:p>
    <w:p w:rsidR="00726BAF" w:rsidRDefault="00726BAF">
      <w:pPr>
        <w:rPr>
          <w:rFonts w:hint="eastAsia"/>
        </w:rPr>
      </w:pPr>
      <w:r>
        <w:rPr>
          <w:rFonts w:hint="eastAsia"/>
        </w:rPr>
        <w:t xml:space="preserve">　　(2) 前号の目的のために清掃責任者（当番）を置く。</w:t>
      </w:r>
    </w:p>
    <w:p w:rsidR="00726BAF" w:rsidRDefault="00726BAF">
      <w:pPr>
        <w:rPr>
          <w:rFonts w:hint="eastAsia"/>
        </w:rPr>
      </w:pPr>
      <w:r>
        <w:rPr>
          <w:rFonts w:hint="eastAsia"/>
        </w:rPr>
        <w:t xml:space="preserve">　　(3) ごみの収集作業に支障となる場所に車両等の障害物を放置しない。</w:t>
      </w:r>
    </w:p>
    <w:p w:rsidR="00726BAF" w:rsidRDefault="00726BAF">
      <w:pPr>
        <w:rPr>
          <w:rFonts w:hint="eastAsia"/>
        </w:rPr>
      </w:pPr>
      <w:r>
        <w:rPr>
          <w:rFonts w:hint="eastAsia"/>
        </w:rPr>
        <w:t xml:space="preserve">　　(4) 廃棄物の処理及び清掃に関する法律等関係法令を遵守する。</w:t>
      </w:r>
    </w:p>
    <w:p w:rsidR="00726BAF" w:rsidRDefault="00726BAF">
      <w:pPr>
        <w:rPr>
          <w:rFonts w:hint="eastAsia"/>
        </w:rPr>
      </w:pPr>
      <w:r>
        <w:rPr>
          <w:rFonts w:hint="eastAsia"/>
        </w:rPr>
        <w:t xml:space="preserve">　　(5) 筑紫野市一般廃棄物処理計画を遵守する。</w:t>
      </w:r>
    </w:p>
    <w:p w:rsidR="00726BAF" w:rsidRDefault="00726BAF">
      <w:pPr>
        <w:ind w:left="723" w:hangingChars="299" w:hanging="723"/>
        <w:rPr>
          <w:rFonts w:hint="eastAsia"/>
        </w:rPr>
      </w:pPr>
      <w:r>
        <w:rPr>
          <w:rFonts w:hint="eastAsia"/>
        </w:rPr>
        <w:t xml:space="preserve">　　(6) 事業系廃棄物は、家庭系廃棄物とは別に、各事業者の廃棄物が処理できるよう排出する。</w:t>
      </w:r>
    </w:p>
    <w:p w:rsidR="00726BAF" w:rsidRDefault="00726BAF">
      <w:pPr>
        <w:rPr>
          <w:rFonts w:hint="eastAsia"/>
        </w:rPr>
      </w:pPr>
      <w:r>
        <w:rPr>
          <w:rFonts w:hint="eastAsia"/>
        </w:rPr>
        <w:t xml:space="preserve">　２　居住者が前項の規定を遵守しない場合は、自己の責任でごみを処理します。</w:t>
      </w:r>
    </w:p>
    <w:p w:rsidR="00726BAF" w:rsidRDefault="00726BAF">
      <w:pPr>
        <w:rPr>
          <w:rFonts w:hint="eastAsia"/>
        </w:rPr>
      </w:pPr>
    </w:p>
    <w:p w:rsidR="00726BAF" w:rsidRDefault="00726BAF" w:rsidP="00726BAF">
      <w:pPr>
        <w:spacing w:line="300" w:lineRule="auto"/>
        <w:rPr>
          <w:rFonts w:hint="eastAsia"/>
        </w:rPr>
      </w:pPr>
    </w:p>
    <w:sectPr w:rsidR="00726BAF">
      <w:pgSz w:w="11906" w:h="16838" w:code="9"/>
      <w:pgMar w:top="1418" w:right="1361" w:bottom="1134" w:left="1361" w:header="1134" w:footer="851" w:gutter="0"/>
      <w:pgNumType w:start="1"/>
      <w:cols w:space="425"/>
      <w:docGrid w:type="linesAndChars" w:linePitch="451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631" w:rsidRDefault="00596631">
      <w:r>
        <w:separator/>
      </w:r>
    </w:p>
  </w:endnote>
  <w:endnote w:type="continuationSeparator" w:id="0">
    <w:p w:rsidR="00596631" w:rsidRDefault="0059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631" w:rsidRDefault="00596631">
      <w:r>
        <w:separator/>
      </w:r>
    </w:p>
  </w:footnote>
  <w:footnote w:type="continuationSeparator" w:id="0">
    <w:p w:rsidR="00596631" w:rsidRDefault="00596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7ABD67A3"/>
    <w:multiLevelType w:val="hybridMultilevel"/>
    <w:tmpl w:val="27A093FA"/>
    <w:lvl w:ilvl="0" w:tplc="99FC061C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7B5E4A54">
      <w:start w:val="1"/>
      <w:numFmt w:val="decimalFullWidth"/>
      <w:lvlText w:val="（%2）"/>
      <w:lvlJc w:val="left"/>
      <w:pPr>
        <w:tabs>
          <w:tab w:val="num" w:pos="1230"/>
        </w:tabs>
        <w:ind w:left="123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F"/>
    <w:rsid w:val="004B2B2E"/>
    <w:rsid w:val="00596631"/>
    <w:rsid w:val="0072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CB5F6E-FBEA-42BD-A72B-5A28C09B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aliases w:val="第○章"/>
    <w:basedOn w:val="a"/>
    <w:next w:val="a"/>
    <w:qFormat/>
    <w:pPr>
      <w:keepNext/>
      <w:spacing w:line="640" w:lineRule="exact"/>
      <w:ind w:leftChars="300" w:left="300"/>
      <w:outlineLvl w:val="0"/>
    </w:pPr>
    <w:rPr>
      <w:rFonts w:hAnsi="Arial"/>
      <w:kern w:val="0"/>
      <w:sz w:val="32"/>
    </w:rPr>
  </w:style>
  <w:style w:type="paragraph" w:styleId="2">
    <w:name w:val="heading 2"/>
    <w:aliases w:val="第○節"/>
    <w:basedOn w:val="a"/>
    <w:next w:val="a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</w:rPr>
  </w:style>
  <w:style w:type="paragraph" w:styleId="3">
    <w:name w:val="heading 3"/>
    <w:aliases w:val="条例見出し"/>
    <w:basedOn w:val="a"/>
    <w:next w:val="a"/>
    <w:qFormat/>
    <w:pPr>
      <w:keepNext/>
      <w:spacing w:line="560" w:lineRule="exact"/>
      <w:ind w:leftChars="300" w:left="400" w:rightChars="300" w:right="300" w:hangingChars="100" w:hanging="100"/>
      <w:outlineLvl w:val="2"/>
    </w:pPr>
    <w:rPr>
      <w:rFonts w:hAnsi="Arial"/>
      <w:kern w:val="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-1">
    <w:name w:val="0-1 制定日"/>
    <w:basedOn w:val="a"/>
    <w:pPr>
      <w:spacing w:line="220" w:lineRule="exact"/>
      <w:ind w:rightChars="300" w:right="300"/>
      <w:jc w:val="right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1 条文"/>
    <w:basedOn w:val="a"/>
    <w:pPr>
      <w:ind w:left="100" w:hangingChars="100" w:hanging="100"/>
    </w:pPr>
    <w:rPr>
      <w:kern w:val="0"/>
    </w:rPr>
  </w:style>
  <w:style w:type="paragraph" w:customStyle="1" w:styleId="11">
    <w:name w:val="1 条文(文)"/>
    <w:basedOn w:val="a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0"/>
    <w:pPr>
      <w:adjustRightInd w:val="0"/>
      <w:ind w:leftChars="100" w:left="200"/>
    </w:pPr>
  </w:style>
  <w:style w:type="paragraph" w:customStyle="1" w:styleId="2-212">
    <w:name w:val="2-2 (1)(2)…文"/>
    <w:basedOn w:val="2-112"/>
    <w:pPr>
      <w:ind w:leftChars="200" w:firstLineChars="0" w:firstLine="0"/>
    </w:pPr>
  </w:style>
  <w:style w:type="paragraph" w:customStyle="1" w:styleId="30">
    <w:name w:val="3 ア、イ……文"/>
    <w:basedOn w:val="2-112"/>
    <w:pPr>
      <w:ind w:leftChars="200" w:left="300"/>
    </w:pPr>
  </w:style>
  <w:style w:type="paragraph" w:customStyle="1" w:styleId="4">
    <w:name w:val="4 (ア)(イ)…文"/>
    <w:basedOn w:val="a"/>
    <w:pPr>
      <w:ind w:leftChars="200" w:left="400" w:hangingChars="200" w:hanging="200"/>
    </w:pPr>
    <w:rPr>
      <w:kern w:val="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pPr>
      <w:jc w:val="center"/>
    </w:pPr>
    <w:rPr>
      <w:szCs w:val="24"/>
    </w:rPr>
  </w:style>
  <w:style w:type="paragraph" w:customStyle="1" w:styleId="a7">
    <w:name w:val="様式"/>
    <w:basedOn w:val="a"/>
    <w:rPr>
      <w:rFonts w:ascii="ＭＳ ゴシック" w:eastAsia="ＭＳ ゴシック"/>
    </w:rPr>
  </w:style>
  <w:style w:type="paragraph" w:styleId="a8">
    <w:name w:val="Closing"/>
    <w:basedOn w:val="a"/>
    <w:pPr>
      <w:jc w:val="righ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</vt:lpstr>
    </vt:vector>
  </TitlesOfParts>
  <Manager/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Ogata Motoki</dc:creator>
  <cp:keywords/>
  <dc:description/>
  <cp:lastModifiedBy>Ogata Motoki</cp:lastModifiedBy>
  <cp:revision>2</cp:revision>
  <cp:lastPrinted>2011-01-17T04:20:00Z</cp:lastPrinted>
  <dcterms:created xsi:type="dcterms:W3CDTF">2017-03-10T08:47:00Z</dcterms:created>
  <dcterms:modified xsi:type="dcterms:W3CDTF">2017-03-10T08:47:00Z</dcterms:modified>
  <cp:category/>
</cp:coreProperties>
</file>