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62FE" w14:textId="77777777" w:rsidR="006B3E55" w:rsidRPr="000577DB" w:rsidRDefault="006B3E55" w:rsidP="006B3E55"/>
    <w:p w14:paraId="11F06D0A" w14:textId="77777777" w:rsidR="006B3E55" w:rsidRPr="000577DB" w:rsidRDefault="006B3E55" w:rsidP="006B3E55">
      <w:r w:rsidRPr="000577D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581649EF" wp14:editId="6A1F4684">
                <wp:simplePos x="0" y="0"/>
                <wp:positionH relativeFrom="column">
                  <wp:posOffset>134620</wp:posOffset>
                </wp:positionH>
                <wp:positionV relativeFrom="paragraph">
                  <wp:posOffset>-118745</wp:posOffset>
                </wp:positionV>
                <wp:extent cx="5267325" cy="400050"/>
                <wp:effectExtent l="0" t="0" r="28575" b="19050"/>
                <wp:wrapNone/>
                <wp:docPr id="9" name="フローチャート :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0050"/>
                        </a:xfrm>
                        <a:prstGeom prst="flowChartAlternateProcess">
                          <a:avLst/>
                        </a:prstGeom>
                        <a:solidFill>
                          <a:srgbClr val="FFFFFF"/>
                        </a:solidFill>
                        <a:ln w="19050">
                          <a:solidFill>
                            <a:srgbClr val="000000"/>
                          </a:solidFill>
                          <a:miter lim="800000"/>
                          <a:headEnd/>
                          <a:tailEnd/>
                        </a:ln>
                      </wps:spPr>
                      <wps:txbx>
                        <w:txbxContent>
                          <w:p w14:paraId="4BC3A38E" w14:textId="77777777" w:rsidR="006B3E55" w:rsidRPr="00E54602" w:rsidRDefault="006B3E55" w:rsidP="006B3E55">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自　立　支　援　医　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649E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9" o:spid="_x0000_s1026" type="#_x0000_t176" style="position:absolute;left:0;text-align:left;margin-left:10.6pt;margin-top:-9.35pt;width:41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" strokeweight="1.5pt">
                <v:textbox inset="5.85pt,.7pt,5.85pt,.7pt">
                  <w:txbxContent>
                    <w:p w14:paraId="4BC3A38E" w14:textId="77777777" w:rsidR="006B3E55" w:rsidRPr="00E54602" w:rsidRDefault="006B3E55" w:rsidP="006B3E55">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自　立　支　援　医　療</w:t>
                      </w:r>
                    </w:p>
                  </w:txbxContent>
                </v:textbox>
              </v:shape>
            </w:pict>
          </mc:Fallback>
        </mc:AlternateContent>
      </w:r>
    </w:p>
    <w:p w14:paraId="4F93C60A" w14:textId="77777777" w:rsidR="006B3E55" w:rsidRPr="000577DB" w:rsidRDefault="006B3E55" w:rsidP="006B3E55"/>
    <w:tbl>
      <w:tblPr>
        <w:tblStyle w:val="a3"/>
        <w:tblpPr w:leftFromText="142" w:rightFromText="142" w:vertAnchor="text" w:tblpY="1"/>
        <w:tblOverlap w:val="never"/>
        <w:tblW w:w="0" w:type="auto"/>
        <w:tblLook w:val="04A0" w:firstRow="1" w:lastRow="0" w:firstColumn="1" w:lastColumn="0" w:noHBand="0" w:noVBand="1"/>
      </w:tblPr>
      <w:tblGrid>
        <w:gridCol w:w="1701"/>
        <w:gridCol w:w="5387"/>
        <w:gridCol w:w="2381"/>
      </w:tblGrid>
      <w:tr w:rsidR="006B3E55" w:rsidRPr="000577DB" w14:paraId="01C14F82" w14:textId="77777777" w:rsidTr="00E71966">
        <w:trPr>
          <w:trHeight w:val="567"/>
        </w:trPr>
        <w:tc>
          <w:tcPr>
            <w:tcW w:w="1701" w:type="dxa"/>
            <w:vAlign w:val="center"/>
          </w:tcPr>
          <w:p w14:paraId="73214A51" w14:textId="77777777" w:rsidR="006B3E55" w:rsidRPr="000577DB" w:rsidRDefault="006B3E55"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5387" w:type="dxa"/>
            <w:vAlign w:val="center"/>
          </w:tcPr>
          <w:p w14:paraId="5F2CF9B7" w14:textId="77777777" w:rsidR="006B3E55" w:rsidRPr="000577DB" w:rsidRDefault="006B3E55"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81" w:type="dxa"/>
            <w:vAlign w:val="center"/>
          </w:tcPr>
          <w:p w14:paraId="5B74B7B9" w14:textId="77777777" w:rsidR="006B3E55" w:rsidRPr="000577DB" w:rsidRDefault="006B3E55" w:rsidP="00E71966">
            <w:pPr>
              <w:spacing w:line="300" w:lineRule="exact"/>
              <w:jc w:val="center"/>
              <w:rPr>
                <w:rFonts w:ascii="HG丸ｺﾞｼｯｸM-PRO" w:eastAsia="HG丸ｺﾞｼｯｸM-PRO"/>
                <w:sz w:val="22"/>
              </w:rPr>
            </w:pPr>
            <w:r w:rsidRPr="000577DB">
              <w:rPr>
                <w:rFonts w:ascii="HG丸ｺﾞｼｯｸM-PRO" w:eastAsia="HG丸ｺﾞｼｯｸM-PRO" w:hint="eastAsia"/>
                <w:sz w:val="22"/>
              </w:rPr>
              <w:t>お問い合わせ</w:t>
            </w:r>
          </w:p>
          <w:p w14:paraId="27B910AC" w14:textId="77777777" w:rsidR="006B3E55" w:rsidRPr="000577DB" w:rsidRDefault="006B3E55"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int="eastAsia"/>
                <w:sz w:val="22"/>
              </w:rPr>
              <w:t>申し込み</w:t>
            </w:r>
          </w:p>
        </w:tc>
      </w:tr>
      <w:tr w:rsidR="006B3E55" w:rsidRPr="000577DB" w14:paraId="16E5F412" w14:textId="77777777" w:rsidTr="00E71966">
        <w:trPr>
          <w:trHeight w:val="2145"/>
        </w:trPr>
        <w:tc>
          <w:tcPr>
            <w:tcW w:w="1701" w:type="dxa"/>
            <w:vMerge w:val="restart"/>
            <w:vAlign w:val="center"/>
          </w:tcPr>
          <w:p w14:paraId="7013EA77" w14:textId="77777777" w:rsidR="006B3E55" w:rsidRPr="000577DB" w:rsidRDefault="006B3E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更生医療</w:t>
            </w:r>
          </w:p>
        </w:tc>
        <w:tc>
          <w:tcPr>
            <w:tcW w:w="5387" w:type="dxa"/>
            <w:tcBorders>
              <w:bottom w:val="dotted" w:sz="2" w:space="0" w:color="auto"/>
            </w:tcBorders>
            <w:vAlign w:val="center"/>
          </w:tcPr>
          <w:p w14:paraId="4716D8EF" w14:textId="77777777" w:rsidR="006B3E55" w:rsidRPr="000577DB" w:rsidRDefault="006B3E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18歳以上の身体障害者手帳の交付を受けている者で、その障がいを除去・軽減する手術などの指定医療機関による治療によって、確実に効果が期待できる場合に、必要な医療費の支給を行う制度です。</w:t>
            </w:r>
          </w:p>
          <w:p w14:paraId="528D2369"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事前の申請が必要です。）</w:t>
            </w:r>
          </w:p>
        </w:tc>
        <w:tc>
          <w:tcPr>
            <w:tcW w:w="2381" w:type="dxa"/>
            <w:vMerge w:val="restart"/>
            <w:vAlign w:val="center"/>
          </w:tcPr>
          <w:p w14:paraId="0B946424" w14:textId="77777777" w:rsidR="006B3E55" w:rsidRPr="000577DB" w:rsidRDefault="006B3E55" w:rsidP="00E71966">
            <w:pPr>
              <w:spacing w:line="276" w:lineRule="auto"/>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申請場所は</w:t>
            </w:r>
          </w:p>
          <w:p w14:paraId="56D26942" w14:textId="77777777" w:rsidR="006B3E55" w:rsidRPr="000577DB" w:rsidRDefault="006B3E55"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筑紫野市生活福祉課</w:t>
            </w:r>
          </w:p>
          <w:p w14:paraId="611CDAF2" w14:textId="77777777" w:rsidR="006B3E55" w:rsidRPr="000577DB" w:rsidRDefault="006B3E55"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障がい者福祉担当</w:t>
            </w:r>
          </w:p>
          <w:p w14:paraId="2B086B2E" w14:textId="77777777" w:rsidR="006B3E55" w:rsidRPr="000577DB" w:rsidRDefault="006B3E55"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筑紫野市石崎1-1-1</w:t>
            </w:r>
          </w:p>
          <w:p w14:paraId="7D048173" w14:textId="77777777" w:rsidR="006B3E55" w:rsidRPr="000577DB" w:rsidRDefault="006B3E55" w:rsidP="00E71966">
            <w:pPr>
              <w:spacing w:line="276" w:lineRule="auto"/>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30E70C65" w14:textId="77777777" w:rsidR="006B3E55" w:rsidRPr="000577DB" w:rsidRDefault="006B3E55" w:rsidP="00E71966">
            <w:pPr>
              <w:spacing w:line="276" w:lineRule="auto"/>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Fax923-5230</w:t>
            </w:r>
          </w:p>
          <w:p w14:paraId="2AD33CA9" w14:textId="77777777" w:rsidR="006B3E55" w:rsidRPr="000577DB" w:rsidRDefault="006B3E55" w:rsidP="00E71966">
            <w:pPr>
              <w:spacing w:line="276" w:lineRule="auto"/>
              <w:rPr>
                <w:rFonts w:ascii="HG丸ｺﾞｼｯｸM-PRO" w:eastAsia="HG丸ｺﾞｼｯｸM-PRO" w:hAnsi="ＭＳ Ｐゴシック"/>
                <w:sz w:val="22"/>
              </w:rPr>
            </w:pPr>
          </w:p>
          <w:p w14:paraId="04CADB31" w14:textId="77777777" w:rsidR="006B3E55" w:rsidRPr="000577DB" w:rsidRDefault="006B3E55" w:rsidP="00E71966">
            <w:pPr>
              <w:spacing w:line="276" w:lineRule="auto"/>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判定は</w:t>
            </w:r>
          </w:p>
          <w:p w14:paraId="75479853" w14:textId="77777777" w:rsidR="006B3E55" w:rsidRPr="000577DB" w:rsidRDefault="006B3E55" w:rsidP="00E71966">
            <w:pPr>
              <w:spacing w:line="276" w:lineRule="auto"/>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障がい者更生相談所</w:t>
            </w:r>
          </w:p>
          <w:p w14:paraId="56ABAAD4" w14:textId="77777777" w:rsidR="006B3E55" w:rsidRPr="000577DB" w:rsidRDefault="006B3E55" w:rsidP="00E71966">
            <w:pPr>
              <w:spacing w:line="276" w:lineRule="auto"/>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春日市原町3-1-7</w:t>
            </w:r>
          </w:p>
          <w:p w14:paraId="12C55877" w14:textId="77777777" w:rsidR="006B3E55" w:rsidRPr="000577DB" w:rsidRDefault="006B3E55" w:rsidP="00E71966">
            <w:pPr>
              <w:spacing w:line="276" w:lineRule="auto"/>
              <w:ind w:firstLineChars="84" w:firstLine="185"/>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586-1055</w:t>
            </w:r>
          </w:p>
          <w:p w14:paraId="37DF91B7" w14:textId="77777777" w:rsidR="006B3E55" w:rsidRPr="000577DB" w:rsidRDefault="006B3E55" w:rsidP="00E71966">
            <w:pPr>
              <w:spacing w:line="276" w:lineRule="auto"/>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Fax586-1065</w:t>
            </w:r>
          </w:p>
        </w:tc>
      </w:tr>
      <w:tr w:rsidR="006B3E55" w:rsidRPr="000577DB" w14:paraId="13810BF5" w14:textId="77777777" w:rsidTr="00E71966">
        <w:trPr>
          <w:trHeight w:val="10418"/>
        </w:trPr>
        <w:tc>
          <w:tcPr>
            <w:tcW w:w="1701" w:type="dxa"/>
            <w:vMerge/>
            <w:vAlign w:val="center"/>
          </w:tcPr>
          <w:p w14:paraId="0ED1212C" w14:textId="77777777" w:rsidR="006B3E55" w:rsidRPr="000577DB" w:rsidRDefault="006B3E55" w:rsidP="00E71966">
            <w:pPr>
              <w:jc w:val="distribute"/>
              <w:rPr>
                <w:rFonts w:ascii="HG丸ｺﾞｼｯｸM-PRO" w:eastAsia="HG丸ｺﾞｼｯｸM-PRO" w:hAnsi="ＭＳ Ｐゴシック"/>
                <w:sz w:val="22"/>
              </w:rPr>
            </w:pPr>
          </w:p>
        </w:tc>
        <w:tc>
          <w:tcPr>
            <w:tcW w:w="5387" w:type="dxa"/>
            <w:tcBorders>
              <w:top w:val="dotted" w:sz="2" w:space="0" w:color="auto"/>
            </w:tcBorders>
            <w:vAlign w:val="center"/>
          </w:tcPr>
          <w:p w14:paraId="07F2452B"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【対象となる主な医療】</w:t>
            </w:r>
          </w:p>
          <w:p w14:paraId="74542E3A"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(1)視覚障がい</w:t>
            </w:r>
          </w:p>
          <w:p w14:paraId="5C7E5C55" w14:textId="77777777" w:rsidR="006B3E55" w:rsidRPr="000577DB" w:rsidRDefault="006B3E55" w:rsidP="00E71966">
            <w:pPr>
              <w:ind w:leftChars="100" w:left="21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：白内障に対する水晶体摘出手術、網膜剥離に対する網膜剥離手術、瞳孔閉鎖に対する虹彩切除術、角膜混濁に対する角膜移植術など</w:t>
            </w:r>
          </w:p>
          <w:p w14:paraId="76A90D0E"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(2)聴覚障がい</w:t>
            </w:r>
          </w:p>
          <w:p w14:paraId="4E66CCAB" w14:textId="77777777" w:rsidR="006B3E55" w:rsidRPr="000577DB" w:rsidRDefault="006B3E55" w:rsidP="00E71966">
            <w:pPr>
              <w:ind w:leftChars="100" w:left="21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：鼓膜穿孔に対する穿孔閉鎖術、外耳性難聴に対する形成術、感音性難聴に対する人工内耳植込など</w:t>
            </w:r>
          </w:p>
          <w:p w14:paraId="58C69C41"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(3)音声・言語・そしゃく機能障がい</w:t>
            </w:r>
          </w:p>
          <w:p w14:paraId="5665452D" w14:textId="77777777" w:rsidR="006B3E55" w:rsidRPr="000577DB" w:rsidRDefault="006B3E55" w:rsidP="00E71966">
            <w:pPr>
              <w:ind w:leftChars="100" w:left="21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：口唇裂などによる音声・言語機能障がいに対する口唇・口蓋形成術、外傷または手術後に生じた構音障がいに対する形成術、口唇口蓋裂の後遺症によるそしゃく機能障がいに対する歯科矯正など</w:t>
            </w:r>
          </w:p>
          <w:p w14:paraId="061BA7D8"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(4)肢体不自由</w:t>
            </w:r>
          </w:p>
          <w:p w14:paraId="6E02AA6F" w14:textId="77777777" w:rsidR="006B3E55" w:rsidRPr="000577DB" w:rsidRDefault="006B3E55" w:rsidP="00E71966">
            <w:pPr>
              <w:ind w:leftChars="100" w:left="21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：人工関節置換術、関節形成術、骨切り術、術後のリハビリテーションなど</w:t>
            </w:r>
          </w:p>
          <w:p w14:paraId="77516187"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(5)心臓機能障がい</w:t>
            </w:r>
          </w:p>
          <w:p w14:paraId="081765F7" w14:textId="77777777" w:rsidR="006B3E55" w:rsidRPr="000577DB" w:rsidRDefault="006B3E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：永久ペースメーカー植込術、ペースメーカー電池</w:t>
            </w:r>
          </w:p>
          <w:p w14:paraId="04AF7A31" w14:textId="77777777" w:rsidR="006B3E55" w:rsidRPr="000577DB" w:rsidRDefault="006B3E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交換術など</w:t>
            </w:r>
          </w:p>
          <w:p w14:paraId="5AEF6BE3"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(6)腎臓機能障がい</w:t>
            </w:r>
          </w:p>
          <w:p w14:paraId="2E0AC53F" w14:textId="77777777" w:rsidR="006B3E55" w:rsidRPr="000577DB" w:rsidRDefault="006B3E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：人工透析療法、腎移植術抗免疫療法を含む)など</w:t>
            </w:r>
          </w:p>
          <w:p w14:paraId="6E3DDD4C"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(7) 肝臓機能障がい</w:t>
            </w:r>
          </w:p>
          <w:p w14:paraId="565F9D86" w14:textId="77777777" w:rsidR="006B3E55" w:rsidRPr="000577DB" w:rsidRDefault="006B3E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：肝臓移植術(抗免疫療法を含む)</w:t>
            </w:r>
          </w:p>
          <w:p w14:paraId="2D2B13B1"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(8) 小腸機能障がい</w:t>
            </w:r>
          </w:p>
          <w:p w14:paraId="689F4A5C" w14:textId="77777777" w:rsidR="006B3E55" w:rsidRPr="000577DB" w:rsidRDefault="006B3E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：中心静脈栄養法</w:t>
            </w:r>
          </w:p>
          <w:p w14:paraId="41F49C30"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(9) 免疫機能障がい</w:t>
            </w:r>
          </w:p>
          <w:p w14:paraId="6018C570" w14:textId="77777777" w:rsidR="006B3E55" w:rsidRPr="000577DB" w:rsidRDefault="006B3E55" w:rsidP="00E71966">
            <w:pPr>
              <w:ind w:leftChars="100" w:left="21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：抗ＨＩＶ療法、免疫調節療法、その他ＨＩＶ感染症に対する治療</w:t>
            </w:r>
          </w:p>
        </w:tc>
        <w:tc>
          <w:tcPr>
            <w:tcW w:w="2381" w:type="dxa"/>
            <w:vMerge/>
          </w:tcPr>
          <w:p w14:paraId="315B3806" w14:textId="77777777" w:rsidR="006B3E55" w:rsidRPr="000577DB" w:rsidRDefault="006B3E55" w:rsidP="00E71966">
            <w:pPr>
              <w:spacing w:line="0" w:lineRule="atLeast"/>
              <w:rPr>
                <w:rFonts w:ascii="HG丸ｺﾞｼｯｸM-PRO" w:eastAsia="HG丸ｺﾞｼｯｸM-PRO" w:hAnsi="ＭＳ Ｐゴシック"/>
                <w:sz w:val="22"/>
              </w:rPr>
            </w:pPr>
          </w:p>
        </w:tc>
      </w:tr>
      <w:tr w:rsidR="006B3E55" w:rsidRPr="000577DB" w14:paraId="150FE9E7" w14:textId="77777777" w:rsidTr="00E71966">
        <w:trPr>
          <w:trHeight w:val="3115"/>
        </w:trPr>
        <w:tc>
          <w:tcPr>
            <w:tcW w:w="1701" w:type="dxa"/>
            <w:vAlign w:val="center"/>
          </w:tcPr>
          <w:p w14:paraId="58B47E4F" w14:textId="77777777" w:rsidR="006B3E55" w:rsidRPr="000577DB" w:rsidRDefault="006B3E55" w:rsidP="00E71966">
            <w:pPr>
              <w:jc w:val="distribute"/>
              <w:rPr>
                <w:rFonts w:ascii="HG丸ｺﾞｼｯｸM-PRO" w:eastAsia="HG丸ｺﾞｼｯｸM-PRO" w:hAnsi="ＭＳ Ｐゴシック"/>
                <w:sz w:val="22"/>
              </w:rPr>
            </w:pPr>
          </w:p>
        </w:tc>
        <w:tc>
          <w:tcPr>
            <w:tcW w:w="5387" w:type="dxa"/>
            <w:vAlign w:val="center"/>
          </w:tcPr>
          <w:p w14:paraId="1F5E8168"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【申請に必要なもの】</w:t>
            </w:r>
          </w:p>
          <w:p w14:paraId="07972B0E"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①申請書　　②意見書</w:t>
            </w:r>
          </w:p>
          <w:p w14:paraId="4D5B7B5F"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③保険証　　④同意書</w:t>
            </w:r>
          </w:p>
          <w:p w14:paraId="4998C9B2"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⑤特定疾病療養受領証（人工透析療法の人のみ）</w:t>
            </w:r>
          </w:p>
          <w:p w14:paraId="057E97DF"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⑥マイナンバー（個人番号）が確認できるもの</w:t>
            </w:r>
          </w:p>
          <w:p w14:paraId="6494F032"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⑦本人確認書類</w:t>
            </w:r>
          </w:p>
          <w:p w14:paraId="40CF921E" w14:textId="77777777" w:rsidR="006B3E55" w:rsidRPr="000577DB" w:rsidRDefault="006B3E55"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int="eastAsia"/>
                <w:sz w:val="22"/>
              </w:rPr>
              <w:t>⑧障害年金・遺族年金受給者は年金額が確認できる　もの（年金振込通知書・通帳等）</w:t>
            </w:r>
          </w:p>
        </w:tc>
        <w:tc>
          <w:tcPr>
            <w:tcW w:w="2381" w:type="dxa"/>
          </w:tcPr>
          <w:p w14:paraId="76256E93" w14:textId="77777777" w:rsidR="006B3E55" w:rsidRPr="000577DB" w:rsidRDefault="006B3E55" w:rsidP="00E71966">
            <w:pPr>
              <w:spacing w:line="0" w:lineRule="atLeast"/>
              <w:rPr>
                <w:rFonts w:ascii="HG丸ｺﾞｼｯｸM-PRO" w:eastAsia="HG丸ｺﾞｼｯｸM-PRO" w:hAnsi="ＭＳ Ｐゴシック"/>
                <w:sz w:val="22"/>
              </w:rPr>
            </w:pPr>
          </w:p>
        </w:tc>
      </w:tr>
      <w:tr w:rsidR="006B3E55" w:rsidRPr="000577DB" w14:paraId="463F237B" w14:textId="77777777" w:rsidTr="00E71966">
        <w:trPr>
          <w:trHeight w:val="4035"/>
        </w:trPr>
        <w:tc>
          <w:tcPr>
            <w:tcW w:w="1701" w:type="dxa"/>
            <w:vAlign w:val="center"/>
          </w:tcPr>
          <w:p w14:paraId="1E8CF6FF" w14:textId="77777777" w:rsidR="006B3E55" w:rsidRPr="000577DB" w:rsidRDefault="006B3E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育成医療</w:t>
            </w:r>
          </w:p>
        </w:tc>
        <w:tc>
          <w:tcPr>
            <w:tcW w:w="5387" w:type="dxa"/>
            <w:vAlign w:val="center"/>
          </w:tcPr>
          <w:p w14:paraId="20EC5155" w14:textId="77777777" w:rsidR="006B3E55" w:rsidRPr="000577DB" w:rsidRDefault="006B3E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身体に障がいを有する18歳未満の児童が、その障がいを除去・軽減する手術などの指定医療機関による治療によって、確実に効果が期待できる場合に、必要な医療費の支給を行う制度です。</w:t>
            </w:r>
          </w:p>
          <w:p w14:paraId="24F8E24D"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事前の申請が必要です。）</w:t>
            </w:r>
          </w:p>
          <w:p w14:paraId="7B0E7531" w14:textId="77777777" w:rsidR="006B3E55" w:rsidRPr="000577DB" w:rsidRDefault="006B3E55" w:rsidP="00E71966">
            <w:pPr>
              <w:spacing w:line="200" w:lineRule="exact"/>
              <w:rPr>
                <w:rFonts w:ascii="HG丸ｺﾞｼｯｸM-PRO" w:eastAsia="HG丸ｺﾞｼｯｸM-PRO" w:hAnsi="ＭＳ Ｐゴシック"/>
                <w:sz w:val="22"/>
              </w:rPr>
            </w:pPr>
          </w:p>
          <w:p w14:paraId="74B2D51B"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【申請に必要なもの】</w:t>
            </w:r>
          </w:p>
          <w:p w14:paraId="0BA653D7"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①申請書　　②意見書</w:t>
            </w:r>
          </w:p>
          <w:p w14:paraId="06EB094B"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③保険証　　④同意書</w:t>
            </w:r>
          </w:p>
          <w:p w14:paraId="01D03FD7"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⑤マイナンバー（個人番号）が確認できるもの</w:t>
            </w:r>
          </w:p>
          <w:p w14:paraId="2D2DDA6C"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⑥本人確認書類</w:t>
            </w:r>
          </w:p>
        </w:tc>
        <w:tc>
          <w:tcPr>
            <w:tcW w:w="2381" w:type="dxa"/>
            <w:vAlign w:val="center"/>
          </w:tcPr>
          <w:p w14:paraId="5321275E"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39F03297"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4ED1A4D8"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5BADD213" w14:textId="77777777" w:rsidR="006B3E55" w:rsidRPr="000577DB" w:rsidRDefault="006B3E55"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36611A6A" w14:textId="77777777" w:rsidR="006B3E55" w:rsidRPr="000577DB" w:rsidRDefault="006B3E55"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Fax923-5230</w:t>
            </w:r>
          </w:p>
        </w:tc>
      </w:tr>
      <w:tr w:rsidR="006B3E55" w:rsidRPr="000577DB" w14:paraId="01A42494" w14:textId="77777777" w:rsidTr="00E71966">
        <w:trPr>
          <w:trHeight w:val="4590"/>
        </w:trPr>
        <w:tc>
          <w:tcPr>
            <w:tcW w:w="1701" w:type="dxa"/>
            <w:vMerge w:val="restart"/>
            <w:vAlign w:val="center"/>
          </w:tcPr>
          <w:p w14:paraId="7F4110C1" w14:textId="77777777" w:rsidR="006B3E55" w:rsidRPr="000577DB" w:rsidRDefault="006B3E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精神通院医療</w:t>
            </w:r>
          </w:p>
        </w:tc>
        <w:tc>
          <w:tcPr>
            <w:tcW w:w="5387" w:type="dxa"/>
            <w:tcBorders>
              <w:bottom w:val="dotted" w:sz="4" w:space="0" w:color="auto"/>
            </w:tcBorders>
            <w:vAlign w:val="center"/>
          </w:tcPr>
          <w:p w14:paraId="7E2CAB9A" w14:textId="77777777" w:rsidR="006B3E55" w:rsidRPr="000577DB" w:rsidRDefault="006B3E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精神疾患（統合失調症、うつ病、てんかん、薬物やアルコールによる急性中毒など）で、指定医療機関への通院による精神医療を継続的に要する病状にある者に対し、医療費の自己負担を軽減する制度です。</w:t>
            </w:r>
          </w:p>
          <w:p w14:paraId="12C03DF1"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事前の申請が必要です</w:t>
            </w:r>
          </w:p>
          <w:p w14:paraId="7414F7ED"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入院中の申請はできません。</w:t>
            </w:r>
          </w:p>
          <w:p w14:paraId="637833D6" w14:textId="77777777" w:rsidR="006B3E55" w:rsidRPr="000577DB" w:rsidRDefault="006B3E55" w:rsidP="00E71966">
            <w:pPr>
              <w:rPr>
                <w:rFonts w:ascii="HG丸ｺﾞｼｯｸM-PRO" w:eastAsia="HG丸ｺﾞｼｯｸM-PRO" w:hAnsi="ＭＳ Ｐゴシック"/>
                <w:sz w:val="22"/>
              </w:rPr>
            </w:pPr>
          </w:p>
          <w:p w14:paraId="15697296"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【更新について】</w:t>
            </w:r>
          </w:p>
          <w:p w14:paraId="095D8FCE"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有効期間は1年間で、有効期限の3ヵ月前から手続きができます。</w:t>
            </w:r>
          </w:p>
          <w:p w14:paraId="656284DC"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【変更届について】</w:t>
            </w:r>
          </w:p>
          <w:p w14:paraId="0F8FE083"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受給者証の記載内容から変更がある場合は届出が必要です。</w:t>
            </w:r>
          </w:p>
        </w:tc>
        <w:tc>
          <w:tcPr>
            <w:tcW w:w="2381" w:type="dxa"/>
            <w:vMerge w:val="restart"/>
            <w:vAlign w:val="center"/>
          </w:tcPr>
          <w:p w14:paraId="1DA4CD58"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申請場所は</w:t>
            </w:r>
          </w:p>
          <w:p w14:paraId="566674F2" w14:textId="77777777" w:rsidR="006B3E55" w:rsidRPr="000577DB" w:rsidRDefault="006B3E55" w:rsidP="00E71966">
            <w:pPr>
              <w:pStyle w:val="a4"/>
              <w:rPr>
                <w:rFonts w:ascii="HG丸ｺﾞｼｯｸM-PRO" w:eastAsia="HG丸ｺﾞｼｯｸM-PRO"/>
                <w:sz w:val="22"/>
              </w:rPr>
            </w:pPr>
            <w:r w:rsidRPr="000577DB">
              <w:rPr>
                <w:rFonts w:ascii="HG丸ｺﾞｼｯｸM-PRO" w:eastAsia="HG丸ｺﾞｼｯｸM-PRO" w:hint="eastAsia"/>
                <w:sz w:val="22"/>
              </w:rPr>
              <w:t>筑紫野市生活福祉課</w:t>
            </w:r>
          </w:p>
          <w:p w14:paraId="33A148CC"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障がい者福祉担当</w:t>
            </w:r>
          </w:p>
          <w:p w14:paraId="4D728EA1"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筑紫野市石崎1-1-1</w:t>
            </w:r>
          </w:p>
          <w:p w14:paraId="3ED68C22" w14:textId="77777777" w:rsidR="006B3E55" w:rsidRPr="000577DB" w:rsidRDefault="006B3E55" w:rsidP="00E71966">
            <w:pPr>
              <w:ind w:firstLineChars="84" w:firstLine="185"/>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923-1111</w:t>
            </w:r>
          </w:p>
          <w:p w14:paraId="47CABF6E"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Fax923-5230</w:t>
            </w:r>
          </w:p>
          <w:p w14:paraId="481EB8F3" w14:textId="77777777" w:rsidR="006B3E55" w:rsidRPr="000577DB" w:rsidRDefault="006B3E55" w:rsidP="00E71966">
            <w:pPr>
              <w:rPr>
                <w:rFonts w:ascii="HG丸ｺﾞｼｯｸM-PRO" w:eastAsia="HG丸ｺﾞｼｯｸM-PRO" w:hAnsi="ＭＳ Ｐゴシック"/>
                <w:sz w:val="22"/>
              </w:rPr>
            </w:pPr>
          </w:p>
          <w:p w14:paraId="5DAA21E2"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判定は</w:t>
            </w:r>
          </w:p>
          <w:p w14:paraId="62E2D29C"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精神保健福祉ｾﾝﾀｰ</w:t>
            </w:r>
          </w:p>
          <w:p w14:paraId="32B6A003" w14:textId="77777777" w:rsidR="006B3E55" w:rsidRPr="000577DB" w:rsidRDefault="006B3E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春日市原町3-1-7</w:t>
            </w:r>
          </w:p>
          <w:p w14:paraId="232557CD" w14:textId="77777777" w:rsidR="006B3E55" w:rsidRPr="000577DB" w:rsidRDefault="006B3E55" w:rsidP="00E71966">
            <w:pPr>
              <w:ind w:firstLineChars="84" w:firstLine="185"/>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582-7510</w:t>
            </w:r>
          </w:p>
          <w:p w14:paraId="6AA61C9A" w14:textId="77777777" w:rsidR="006B3E55" w:rsidRPr="000577DB" w:rsidRDefault="006B3E55" w:rsidP="00E71966">
            <w:pPr>
              <w:spacing w:line="0" w:lineRule="atLeast"/>
              <w:rPr>
                <w:rFonts w:ascii="HG丸ｺﾞｼｯｸM-PRO" w:eastAsia="HG丸ｺﾞｼｯｸM-PRO"/>
                <w:sz w:val="22"/>
              </w:rPr>
            </w:pPr>
            <w:r w:rsidRPr="000577DB">
              <w:rPr>
                <w:rFonts w:ascii="HG丸ｺﾞｼｯｸM-PRO" w:eastAsia="HG丸ｺﾞｼｯｸM-PRO" w:hAnsi="ＭＳ Ｐゴシック" w:hint="eastAsia"/>
                <w:sz w:val="22"/>
              </w:rPr>
              <w:t xml:space="preserve"> Fax582-7505</w:t>
            </w:r>
          </w:p>
        </w:tc>
      </w:tr>
      <w:tr w:rsidR="006B3E55" w:rsidRPr="000577DB" w14:paraId="3AB8A171" w14:textId="77777777" w:rsidTr="00E71966">
        <w:trPr>
          <w:trHeight w:val="2643"/>
        </w:trPr>
        <w:tc>
          <w:tcPr>
            <w:tcW w:w="1701" w:type="dxa"/>
            <w:vMerge/>
            <w:vAlign w:val="center"/>
          </w:tcPr>
          <w:p w14:paraId="111BF312" w14:textId="77777777" w:rsidR="006B3E55" w:rsidRPr="000577DB" w:rsidRDefault="006B3E55" w:rsidP="00E71966">
            <w:pPr>
              <w:jc w:val="distribute"/>
              <w:rPr>
                <w:rFonts w:ascii="HG丸ｺﾞｼｯｸM-PRO" w:eastAsia="HG丸ｺﾞｼｯｸM-PRO" w:hAnsi="ＭＳ Ｐゴシック"/>
                <w:sz w:val="22"/>
              </w:rPr>
            </w:pPr>
          </w:p>
        </w:tc>
        <w:tc>
          <w:tcPr>
            <w:tcW w:w="5387" w:type="dxa"/>
            <w:tcBorders>
              <w:top w:val="dotted" w:sz="4" w:space="0" w:color="auto"/>
            </w:tcBorders>
          </w:tcPr>
          <w:p w14:paraId="7848C0F2"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【新規で申請するときに必要なもの】</w:t>
            </w:r>
          </w:p>
          <w:p w14:paraId="1A1EED3A"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①申請書　　②診断書（記載日から３ヶ月以内）</w:t>
            </w:r>
          </w:p>
          <w:p w14:paraId="2F7F9C1E"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③保険証　　④同意書</w:t>
            </w:r>
          </w:p>
          <w:p w14:paraId="4D9500C4"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⑤マイナンバー（個人番号）が確認できるもの</w:t>
            </w:r>
          </w:p>
          <w:p w14:paraId="684B3F2F"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 xml:space="preserve">⑥本人確認書類　</w:t>
            </w:r>
          </w:p>
          <w:p w14:paraId="29C3E211" w14:textId="77777777" w:rsidR="006B3E55" w:rsidRPr="000577DB" w:rsidRDefault="006B3E55" w:rsidP="00E71966">
            <w:pPr>
              <w:rPr>
                <w:rFonts w:ascii="HG丸ｺﾞｼｯｸM-PRO" w:eastAsia="HG丸ｺﾞｼｯｸM-PRO"/>
                <w:sz w:val="22"/>
              </w:rPr>
            </w:pPr>
            <w:r w:rsidRPr="000577DB">
              <w:rPr>
                <w:rFonts w:ascii="HG丸ｺﾞｼｯｸM-PRO" w:eastAsia="HG丸ｺﾞｼｯｸM-PRO" w:hint="eastAsia"/>
                <w:sz w:val="22"/>
              </w:rPr>
              <w:t>⑦障害年金・遺族年金受給者は年金額が確認できるもの（年金振込通知書・通帳等）</w:t>
            </w:r>
          </w:p>
        </w:tc>
        <w:tc>
          <w:tcPr>
            <w:tcW w:w="2381" w:type="dxa"/>
            <w:vMerge/>
            <w:vAlign w:val="center"/>
          </w:tcPr>
          <w:p w14:paraId="5AC4608B" w14:textId="77777777" w:rsidR="006B3E55" w:rsidRPr="000577DB" w:rsidDel="003724BC" w:rsidRDefault="006B3E55" w:rsidP="00E71966">
            <w:pPr>
              <w:rPr>
                <w:rFonts w:ascii="HG丸ｺﾞｼｯｸM-PRO" w:eastAsia="HG丸ｺﾞｼｯｸM-PRO" w:hAnsi="ＭＳ Ｐゴシック"/>
                <w:sz w:val="22"/>
              </w:rPr>
            </w:pPr>
          </w:p>
        </w:tc>
      </w:tr>
    </w:tbl>
    <w:p w14:paraId="7D1E6499" w14:textId="141C78F2" w:rsidR="006B3E55" w:rsidRPr="006B3E55" w:rsidRDefault="006B3E55" w:rsidP="006B3E55">
      <w:pPr>
        <w:rPr>
          <w:rFonts w:hint="eastAsia"/>
          <w:sz w:val="2"/>
          <w:szCs w:val="2"/>
        </w:rPr>
      </w:pPr>
    </w:p>
    <w:sectPr w:rsidR="006B3E55" w:rsidRPr="006B3E55" w:rsidSect="00DC2FE0">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cumentProtection w:edit="readOnly" w:enforcement="1" w:cryptProviderType="rsaAES" w:cryptAlgorithmClass="hash" w:cryptAlgorithmType="typeAny" w:cryptAlgorithmSid="14" w:cryptSpinCount="100000" w:hash="3b3JZbivSBcjelwUWyLImmobwPNboYitzW9Vk5SFzIycY0T5ULDynzYp4eARPjiRvglhMhGLldhHJ0WWTnPODg==" w:salt="PVDRbEvZOZ3Ne3lMO8my3Q=="/>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55"/>
    <w:rsid w:val="006B3E55"/>
    <w:rsid w:val="00AF44F7"/>
    <w:rsid w:val="00DC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62D0CF"/>
  <w15:chartTrackingRefBased/>
  <w15:docId w15:val="{62A411F0-59AB-4714-B46D-6C33E3A6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6B3E55"/>
    <w:rPr>
      <w:rFonts w:ascii="ＭＳ Ｐゴシック" w:eastAsia="ＭＳ Ｐゴシック" w:hAnsi="ＭＳ Ｐゴシック" w:cs="Times New Roman"/>
      <w:sz w:val="20"/>
    </w:rPr>
  </w:style>
  <w:style w:type="character" w:customStyle="1" w:styleId="a5">
    <w:name w:val="本文 (文字)"/>
    <w:basedOn w:val="a0"/>
    <w:link w:val="a4"/>
    <w:rsid w:val="006B3E55"/>
    <w:rPr>
      <w:rFonts w:ascii="ＭＳ Ｐゴシック" w:eastAsia="ＭＳ Ｐゴシック" w:hAnsi="ＭＳ Ｐゴシック"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41AC-ABA9-4CAA-B2F3-86F29A2B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226</Words>
  <Characters>1294</Characters>
  <Application>Microsoft Office Word</Application>
  <DocSecurity>8</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1195tsur</dc:creator>
  <cp:keywords/>
  <dc:description/>
  <cp:lastModifiedBy>1195tsur</cp:lastModifiedBy>
  <cp:revision>2</cp:revision>
  <cp:lastPrinted>2025-03-05T06:22:00Z</cp:lastPrinted>
  <dcterms:created xsi:type="dcterms:W3CDTF">2025-03-05T06:12:00Z</dcterms:created>
  <dcterms:modified xsi:type="dcterms:W3CDTF">2025-03-05T06:22:00Z</dcterms:modified>
</cp:coreProperties>
</file>