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6E718DAD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C816C4">
        <w:rPr>
          <w:rFonts w:hint="eastAsia"/>
          <w:sz w:val="22"/>
        </w:rPr>
        <w:t>３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566FFD90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>６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p w14:paraId="0BAF0105" w14:textId="3E950596" w:rsidR="00C816C4" w:rsidRPr="00C816C4" w:rsidRDefault="00C816C4" w:rsidP="00C816C4">
      <w:pPr>
        <w:jc w:val="center"/>
        <w:rPr>
          <w:sz w:val="24"/>
          <w:szCs w:val="24"/>
        </w:rPr>
      </w:pPr>
      <w:r w:rsidRPr="00C816C4">
        <w:rPr>
          <w:rFonts w:asciiTheme="minorEastAsia" w:hAnsiTheme="minorEastAsia"/>
          <w:color w:val="000000"/>
          <w:sz w:val="24"/>
          <w:szCs w:val="24"/>
        </w:rPr>
        <w:t>現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地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調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査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申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込</w:t>
      </w:r>
      <w:r w:rsidR="00F740B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816C4">
        <w:rPr>
          <w:rFonts w:asciiTheme="minorEastAsia" w:hAnsiTheme="minorEastAsia"/>
          <w:color w:val="000000"/>
          <w:sz w:val="24"/>
          <w:szCs w:val="24"/>
        </w:rPr>
        <w:t>書</w:t>
      </w:r>
      <w:bookmarkEnd w:id="0"/>
      <w:bookmarkEnd w:id="1"/>
      <w:bookmarkEnd w:id="2"/>
    </w:p>
    <w:p w14:paraId="7065386C" w14:textId="77777777" w:rsidR="00F740B8" w:rsidRPr="00F740B8" w:rsidRDefault="00F740B8" w:rsidP="0079156D">
      <w:pPr>
        <w:pStyle w:val="20"/>
        <w:spacing w:after="0"/>
        <w:jc w:val="both"/>
        <w:rPr>
          <w:rFonts w:asciiTheme="minorEastAsia" w:eastAsiaTheme="minorEastAsia" w:hAnsiTheme="minorEastAsia"/>
          <w:color w:val="000000"/>
          <w:sz w:val="22"/>
        </w:rPr>
      </w:pPr>
    </w:p>
    <w:p w14:paraId="18C8D743" w14:textId="6A42E74B" w:rsidR="00C816C4" w:rsidRDefault="00F740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41D0B01B" w:rsidR="0079156D" w:rsidRPr="0079156D" w:rsidRDefault="00283AB8" w:rsidP="00283AB8">
      <w:pPr>
        <w:pStyle w:val="20"/>
        <w:spacing w:after="0"/>
        <w:ind w:firstLineChars="1100" w:firstLine="2420"/>
        <w:jc w:val="both"/>
        <w:rPr>
          <w:rFonts w:asciiTheme="minorEastAsia" w:eastAsiaTheme="minorEastAsia" w:hAnsiTheme="minorEastAsia"/>
          <w:sz w:val="22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374C90DB" w14:textId="11D010F2" w:rsidR="00283AB8" w:rsidRDefault="00C816C4" w:rsidP="00283AB8">
      <w:pPr>
        <w:pStyle w:val="20"/>
        <w:spacing w:before="240" w:after="0" w:line="403" w:lineRule="exact"/>
        <w:ind w:firstLine="240"/>
        <w:rPr>
          <w:rFonts w:asciiTheme="minorEastAsia" w:eastAsiaTheme="minorEastAsia" w:hAnsiTheme="minorEastAsia"/>
          <w:color w:val="000000"/>
          <w:sz w:val="22"/>
        </w:rPr>
      </w:pPr>
      <w:r w:rsidRPr="0079156D">
        <w:rPr>
          <w:rFonts w:asciiTheme="minorEastAsia" w:eastAsiaTheme="minorEastAsia" w:hAnsiTheme="minorEastAsia"/>
          <w:color w:val="000000"/>
          <w:sz w:val="22"/>
        </w:rPr>
        <w:t>「</w:t>
      </w:r>
      <w:r w:rsidR="0079156D" w:rsidRPr="0079156D">
        <w:rPr>
          <w:rFonts w:asciiTheme="minorEastAsia" w:eastAsiaTheme="minorEastAsia" w:hAnsiTheme="minorEastAsia" w:hint="eastAsia"/>
          <w:color w:val="000000"/>
          <w:sz w:val="22"/>
        </w:rPr>
        <w:t>筑紫野市立二日市東小学校校舎増築及び長寿命化改良事業</w:t>
      </w:r>
      <w:r w:rsidRPr="0079156D">
        <w:rPr>
          <w:rFonts w:asciiTheme="minorEastAsia" w:eastAsiaTheme="minorEastAsia" w:hAnsiTheme="minorEastAsia"/>
          <w:color w:val="000000"/>
          <w:sz w:val="22"/>
        </w:rPr>
        <w:t>」に係る現地調査</w:t>
      </w:r>
      <w:r w:rsidR="0079156D">
        <w:rPr>
          <w:rFonts w:asciiTheme="minorEastAsia" w:eastAsiaTheme="minorEastAsia" w:hAnsiTheme="minorEastAsia" w:hint="eastAsia"/>
          <w:color w:val="000000"/>
          <w:sz w:val="22"/>
        </w:rPr>
        <w:t>の参加</w:t>
      </w:r>
      <w:r w:rsidRPr="0079156D">
        <w:rPr>
          <w:rFonts w:asciiTheme="minorEastAsia" w:eastAsiaTheme="minorEastAsia" w:hAnsiTheme="minorEastAsia"/>
          <w:color w:val="000000"/>
          <w:sz w:val="22"/>
        </w:rPr>
        <w:t>を申し込みます。</w:t>
      </w:r>
    </w:p>
    <w:p w14:paraId="4D5EC197" w14:textId="77777777" w:rsidR="0079156D" w:rsidRDefault="0079156D" w:rsidP="00C816C4">
      <w:pPr>
        <w:pStyle w:val="15"/>
        <w:spacing w:line="24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8A6530F" w14:textId="0AAA9690" w:rsidR="00C816C4" w:rsidRPr="0079156D" w:rsidRDefault="00C816C4" w:rsidP="00C816C4">
      <w:pPr>
        <w:pStyle w:val="15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9156D">
        <w:rPr>
          <w:rFonts w:asciiTheme="minorEastAsia" w:eastAsiaTheme="minorEastAsia" w:hAnsiTheme="minorEastAsia"/>
          <w:color w:val="000000"/>
          <w:sz w:val="22"/>
          <w:szCs w:val="22"/>
        </w:rPr>
        <w:t>【現地調査希望時間】</w:t>
      </w:r>
    </w:p>
    <w:tbl>
      <w:tblPr>
        <w:tblOverlap w:val="never"/>
        <w:tblW w:w="836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7074"/>
      </w:tblGrid>
      <w:tr w:rsidR="00C816C4" w:rsidRPr="0079156D" w14:paraId="6631CE8D" w14:textId="77777777" w:rsidTr="00283AB8">
        <w:trPr>
          <w:trHeight w:hRule="exact" w:val="4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62C2" w14:textId="4B472A7C" w:rsidR="00C816C4" w:rsidRPr="0079156D" w:rsidRDefault="00C816C4" w:rsidP="0098495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156D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希望日に○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26D24" w14:textId="77777777" w:rsidR="00C816C4" w:rsidRPr="0079156D" w:rsidRDefault="00C816C4" w:rsidP="0098495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156D">
              <w:rPr>
                <w:rFonts w:asciiTheme="minorEastAsia" w:eastAsiaTheme="minorEastAsia" w:hAnsiTheme="minorEastAsia"/>
                <w:b w:val="0"/>
                <w:bCs w:val="0"/>
                <w:color w:val="000000"/>
                <w:sz w:val="22"/>
                <w:szCs w:val="22"/>
              </w:rPr>
              <w:t>調査所定日時</w:t>
            </w:r>
          </w:p>
        </w:tc>
      </w:tr>
      <w:tr w:rsidR="00085482" w:rsidRPr="00085482" w14:paraId="45A71CB5" w14:textId="77777777" w:rsidTr="00283AB8">
        <w:trPr>
          <w:trHeight w:hRule="exact" w:val="4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75062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9565" w14:textId="167584CA" w:rsidR="00CF5118" w:rsidRPr="00980D51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令和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６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年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５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月１</w:t>
            </w:r>
            <w:r w:rsidR="00085482"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８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日(土) 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９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：００～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１２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</w:t>
            </w:r>
          </w:p>
        </w:tc>
      </w:tr>
      <w:tr w:rsidR="00085482" w:rsidRPr="00085482" w14:paraId="10CD4BF1" w14:textId="77777777" w:rsidTr="00283AB8">
        <w:trPr>
          <w:trHeight w:hRule="exact" w:val="4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39D06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E1AC" w14:textId="04EA3BF0" w:rsidR="00CF5118" w:rsidRPr="00980D51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</w:pP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令和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６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年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５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月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１</w:t>
            </w:r>
            <w:r w:rsidR="00085482"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９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日(日) 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９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：００～</w:t>
            </w:r>
            <w:r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１２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</w:t>
            </w:r>
          </w:p>
        </w:tc>
      </w:tr>
      <w:tr w:rsidR="00085482" w:rsidRPr="00085482" w14:paraId="2443E1D9" w14:textId="77777777" w:rsidTr="00283AB8">
        <w:trPr>
          <w:trHeight w:hRule="exact" w:val="48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D436" w14:textId="77777777" w:rsidR="00C816C4" w:rsidRPr="00085482" w:rsidRDefault="00C816C4" w:rsidP="00CF51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DF0E" w14:textId="7EF24CB1" w:rsidR="00C816C4" w:rsidRPr="00980D51" w:rsidRDefault="00C816C4" w:rsidP="0098495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令和</w:t>
            </w:r>
            <w:r w:rsidR="0079156D"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６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年</w:t>
            </w:r>
            <w:r w:rsidR="0079156D"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６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月１日(土) </w:t>
            </w:r>
            <w:r w:rsidR="0079156D"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９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：００～</w:t>
            </w:r>
            <w:r w:rsidR="0079156D" w:rsidRPr="00980D51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１２</w:t>
            </w:r>
            <w:r w:rsidRPr="00980D51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</w:t>
            </w:r>
          </w:p>
        </w:tc>
      </w:tr>
      <w:tr w:rsidR="00085482" w:rsidRPr="00085482" w14:paraId="7E153AE2" w14:textId="77777777" w:rsidTr="00283AB8">
        <w:trPr>
          <w:trHeight w:hRule="exact" w:val="49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BF96D" w14:textId="77777777" w:rsidR="00C816C4" w:rsidRPr="00085482" w:rsidRDefault="00C816C4" w:rsidP="00CF51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C243" w14:textId="0A8E6E04" w:rsidR="00C816C4" w:rsidRPr="00085482" w:rsidRDefault="00C816C4" w:rsidP="00984956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令和</w:t>
            </w:r>
            <w:r w:rsidR="0079156D" w:rsidRPr="00085482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６</w:t>
            </w: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年</w:t>
            </w:r>
            <w:r w:rsidR="0079156D" w:rsidRPr="00085482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６</w:t>
            </w: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月</w:t>
            </w:r>
            <w:r w:rsidR="0079156D" w:rsidRPr="00085482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２</w:t>
            </w: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 xml:space="preserve">日(日) </w:t>
            </w:r>
            <w:r w:rsidR="0079156D" w:rsidRPr="00085482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９</w:t>
            </w: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：００～</w:t>
            </w:r>
            <w:r w:rsidR="0079156D" w:rsidRPr="00085482">
              <w:rPr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１２</w:t>
            </w: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：００</w:t>
            </w:r>
          </w:p>
        </w:tc>
      </w:tr>
    </w:tbl>
    <w:p w14:paraId="61E8A290" w14:textId="137264AF" w:rsidR="00C816C4" w:rsidRPr="00085482" w:rsidRDefault="00C816C4" w:rsidP="0079156D">
      <w:pPr>
        <w:pStyle w:val="15"/>
        <w:spacing w:after="80" w:line="240" w:lineRule="auto"/>
        <w:jc w:val="left"/>
        <w:rPr>
          <w:rFonts w:asciiTheme="minorEastAsia" w:eastAsiaTheme="minorEastAsia" w:hAnsiTheme="minorEastAsia"/>
        </w:rPr>
      </w:pPr>
      <w:r w:rsidRPr="00085482">
        <w:rPr>
          <w:rFonts w:asciiTheme="minorEastAsia" w:eastAsiaTheme="minorEastAsia" w:hAnsiTheme="minorEastAsia"/>
        </w:rPr>
        <w:t>※希望する日時に</w:t>
      </w:r>
      <w:r w:rsidR="0079156D" w:rsidRPr="00085482">
        <w:rPr>
          <w:rFonts w:asciiTheme="minorEastAsia" w:eastAsiaTheme="minorEastAsia" w:hAnsiTheme="minorEastAsia" w:hint="eastAsia"/>
        </w:rPr>
        <w:t>〇</w:t>
      </w:r>
      <w:r w:rsidRPr="00085482">
        <w:rPr>
          <w:rFonts w:asciiTheme="minorEastAsia" w:eastAsiaTheme="minorEastAsia" w:hAnsiTheme="minorEastAsia"/>
        </w:rPr>
        <w:t>印を記入すること。複数日に</w:t>
      </w:r>
      <w:r w:rsidR="0079156D" w:rsidRPr="00085482">
        <w:rPr>
          <w:rFonts w:asciiTheme="minorEastAsia" w:eastAsiaTheme="minorEastAsia" w:hAnsiTheme="minorEastAsia" w:hint="eastAsia"/>
        </w:rPr>
        <w:t>〇</w:t>
      </w:r>
      <w:r w:rsidRPr="00085482">
        <w:rPr>
          <w:rFonts w:asciiTheme="minorEastAsia" w:eastAsiaTheme="minorEastAsia" w:hAnsiTheme="minorEastAsia"/>
        </w:rPr>
        <w:t>印を記入することができるが、現地調査ができるのは</w:t>
      </w:r>
      <w:r w:rsidR="00CF5118" w:rsidRPr="00085482">
        <w:rPr>
          <w:rFonts w:asciiTheme="minorEastAsia" w:eastAsiaTheme="minorEastAsia" w:hAnsiTheme="minorEastAsia" w:hint="eastAsia"/>
        </w:rPr>
        <w:t>原則</w:t>
      </w:r>
      <w:r w:rsidRPr="00085482">
        <w:rPr>
          <w:rFonts w:asciiTheme="minorEastAsia" w:eastAsiaTheme="minorEastAsia" w:hAnsiTheme="minorEastAsia"/>
        </w:rPr>
        <w:t>１日とする。調整の結果、希望に沿えない場合がある。</w:t>
      </w:r>
    </w:p>
    <w:p w14:paraId="24575D63" w14:textId="77777777" w:rsidR="003C68C1" w:rsidRPr="00085482" w:rsidRDefault="003C68C1" w:rsidP="003C68C1">
      <w:pPr>
        <w:pStyle w:val="15"/>
        <w:spacing w:line="240" w:lineRule="auto"/>
        <w:jc w:val="left"/>
        <w:rPr>
          <w:rFonts w:asciiTheme="minorEastAsia" w:eastAsiaTheme="minorEastAsia" w:hAnsiTheme="minorEastAsia"/>
        </w:rPr>
      </w:pPr>
    </w:p>
    <w:p w14:paraId="11C4DF59" w14:textId="77777777" w:rsidR="00C816C4" w:rsidRPr="00085482" w:rsidRDefault="00C816C4" w:rsidP="00C816C4">
      <w:pPr>
        <w:spacing w:line="1" w:lineRule="exact"/>
        <w:rPr>
          <w:rFonts w:asciiTheme="minorEastAsia" w:hAnsiTheme="minorEastAsia"/>
        </w:rPr>
      </w:pPr>
    </w:p>
    <w:p w14:paraId="443D41A7" w14:textId="5D958E7A" w:rsidR="00C816C4" w:rsidRPr="00085482" w:rsidRDefault="00C816C4" w:rsidP="00283AB8">
      <w:pPr>
        <w:pStyle w:val="15"/>
        <w:framePr w:w="8233" w:h="418" w:hSpace="64" w:wrap="notBeside" w:vAnchor="text" w:hAnchor="text" w:x="65" w:y="1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085482">
        <w:rPr>
          <w:rFonts w:asciiTheme="minorEastAsia" w:eastAsiaTheme="minorEastAsia" w:hAnsiTheme="minorEastAsia"/>
          <w:sz w:val="22"/>
          <w:szCs w:val="22"/>
        </w:rPr>
        <w:t>【現地調査予定者】※</w:t>
      </w:r>
      <w:r w:rsidR="00DE6DE3" w:rsidRPr="00085482">
        <w:rPr>
          <w:rFonts w:asciiTheme="minorEastAsia" w:eastAsiaTheme="minorEastAsia" w:hAnsiTheme="minorEastAsia" w:hint="eastAsia"/>
          <w:sz w:val="22"/>
          <w:szCs w:val="22"/>
        </w:rPr>
        <w:t>１事業者</w:t>
      </w:r>
      <w:r w:rsidRPr="00085482">
        <w:rPr>
          <w:rFonts w:asciiTheme="minorEastAsia" w:eastAsiaTheme="minorEastAsia" w:hAnsiTheme="minorEastAsia"/>
          <w:sz w:val="22"/>
          <w:szCs w:val="22"/>
        </w:rPr>
        <w:t>につき最大で</w:t>
      </w:r>
      <w:r w:rsidR="00CF5118" w:rsidRPr="00085482">
        <w:rPr>
          <w:rFonts w:asciiTheme="minorEastAsia" w:eastAsiaTheme="minorEastAsia" w:hAnsiTheme="minorEastAsia" w:hint="eastAsia"/>
          <w:sz w:val="22"/>
          <w:szCs w:val="22"/>
        </w:rPr>
        <w:t>20</w:t>
      </w:r>
      <w:r w:rsidRPr="00085482">
        <w:rPr>
          <w:rFonts w:asciiTheme="minorEastAsia" w:eastAsiaTheme="minorEastAsia" w:hAnsiTheme="minorEastAsia"/>
          <w:sz w:val="22"/>
          <w:szCs w:val="22"/>
        </w:rPr>
        <w:t>名まで</w:t>
      </w:r>
    </w:p>
    <w:p w14:paraId="7D0C8E70" w14:textId="77777777" w:rsidR="00C816C4" w:rsidRPr="00085482" w:rsidRDefault="00C816C4" w:rsidP="00C816C4">
      <w:pPr>
        <w:spacing w:line="1" w:lineRule="exact"/>
        <w:rPr>
          <w:rFonts w:asciiTheme="minorEastAsia" w:hAnsiTheme="minorEastAsia"/>
        </w:rPr>
      </w:pPr>
    </w:p>
    <w:p w14:paraId="4D7D7C0A" w14:textId="30DCB2B0" w:rsidR="00CF5118" w:rsidRPr="00085482" w:rsidRDefault="00CF5118" w:rsidP="00CF5118">
      <w:pPr>
        <w:rPr>
          <w:sz w:val="22"/>
        </w:rPr>
      </w:pPr>
      <w:r w:rsidRPr="00085482">
        <w:rPr>
          <w:rFonts w:hint="eastAsia"/>
          <w:sz w:val="22"/>
        </w:rPr>
        <w:t xml:space="preserve">　別紙のとおり</w:t>
      </w:r>
    </w:p>
    <w:p w14:paraId="1DBFD5FE" w14:textId="638132C2" w:rsidR="00CF5118" w:rsidRPr="00085482" w:rsidRDefault="00CF5118" w:rsidP="00CF5118">
      <w:pPr>
        <w:rPr>
          <w:sz w:val="22"/>
        </w:rPr>
      </w:pPr>
    </w:p>
    <w:p w14:paraId="6E85333C" w14:textId="070B812E" w:rsidR="00CF5118" w:rsidRPr="00085482" w:rsidRDefault="00CF5118" w:rsidP="00CF5118">
      <w:pPr>
        <w:rPr>
          <w:sz w:val="22"/>
        </w:rPr>
      </w:pPr>
    </w:p>
    <w:p w14:paraId="07CDA355" w14:textId="76FFA1BB" w:rsidR="00CF5118" w:rsidRPr="00085482" w:rsidRDefault="00CF5118" w:rsidP="00CF5118">
      <w:pPr>
        <w:rPr>
          <w:sz w:val="22"/>
        </w:rPr>
      </w:pPr>
    </w:p>
    <w:p w14:paraId="47EC896E" w14:textId="58611C99" w:rsidR="00CF5118" w:rsidRPr="00085482" w:rsidRDefault="00CF5118" w:rsidP="00CF5118">
      <w:pPr>
        <w:rPr>
          <w:sz w:val="22"/>
        </w:rPr>
      </w:pPr>
    </w:p>
    <w:p w14:paraId="2092F90B" w14:textId="77777777" w:rsidR="00CF5118" w:rsidRPr="00085482" w:rsidRDefault="00CF5118" w:rsidP="00CF5118">
      <w:pPr>
        <w:rPr>
          <w:sz w:val="22"/>
        </w:rPr>
      </w:pPr>
    </w:p>
    <w:p w14:paraId="3F52CF23" w14:textId="5B5B028B" w:rsidR="0079156D" w:rsidRPr="00085482" w:rsidRDefault="0079156D" w:rsidP="0079156D">
      <w:pPr>
        <w:ind w:firstLineChars="1900" w:firstLine="4180"/>
        <w:rPr>
          <w:sz w:val="22"/>
        </w:rPr>
      </w:pPr>
      <w:r w:rsidRPr="00085482"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085482" w:rsidRPr="00085482" w14:paraId="517340FE" w14:textId="77777777" w:rsidTr="00984956">
        <w:tc>
          <w:tcPr>
            <w:tcW w:w="1701" w:type="dxa"/>
            <w:gridSpan w:val="2"/>
          </w:tcPr>
          <w:p w14:paraId="66E14E8D" w14:textId="77777777" w:rsidR="0079156D" w:rsidRPr="00085482" w:rsidRDefault="0079156D" w:rsidP="00984956">
            <w:pPr>
              <w:jc w:val="center"/>
              <w:rPr>
                <w:sz w:val="22"/>
              </w:rPr>
            </w:pPr>
            <w:r w:rsidRPr="00085482">
              <w:rPr>
                <w:rFonts w:hint="eastAsia"/>
                <w:sz w:val="22"/>
              </w:rPr>
              <w:t>氏</w:t>
            </w:r>
            <w:r w:rsidRPr="00085482">
              <w:rPr>
                <w:rFonts w:hint="eastAsia"/>
                <w:sz w:val="22"/>
              </w:rPr>
              <w:t xml:space="preserve">      </w:t>
            </w:r>
            <w:r w:rsidRPr="00085482"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14:paraId="6C8F5315" w14:textId="77777777" w:rsidR="0079156D" w:rsidRPr="00085482" w:rsidRDefault="0079156D" w:rsidP="00984956">
            <w:pPr>
              <w:rPr>
                <w:sz w:val="22"/>
              </w:rPr>
            </w:pPr>
          </w:p>
        </w:tc>
      </w:tr>
      <w:tr w:rsidR="00085482" w:rsidRPr="00085482" w14:paraId="36300D9D" w14:textId="77777777" w:rsidTr="00984956">
        <w:tc>
          <w:tcPr>
            <w:tcW w:w="1701" w:type="dxa"/>
            <w:gridSpan w:val="2"/>
          </w:tcPr>
          <w:p w14:paraId="4D912D8F" w14:textId="77777777" w:rsidR="0079156D" w:rsidRPr="00085482" w:rsidRDefault="0079156D" w:rsidP="00984956">
            <w:pPr>
              <w:jc w:val="center"/>
              <w:rPr>
                <w:sz w:val="22"/>
              </w:rPr>
            </w:pPr>
            <w:r w:rsidRPr="00085482"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14:paraId="558DA642" w14:textId="77777777" w:rsidR="0079156D" w:rsidRPr="00085482" w:rsidRDefault="0079156D" w:rsidP="00984956">
            <w:pPr>
              <w:rPr>
                <w:sz w:val="22"/>
              </w:rPr>
            </w:pPr>
          </w:p>
        </w:tc>
      </w:tr>
      <w:tr w:rsidR="00085482" w:rsidRPr="00085482" w14:paraId="4C061C0E" w14:textId="77777777" w:rsidTr="00984956">
        <w:tc>
          <w:tcPr>
            <w:tcW w:w="436" w:type="dxa"/>
            <w:vMerge w:val="restart"/>
          </w:tcPr>
          <w:p w14:paraId="6C871F7E" w14:textId="77777777" w:rsidR="0079156D" w:rsidRPr="00085482" w:rsidRDefault="0079156D" w:rsidP="00984956">
            <w:pPr>
              <w:jc w:val="center"/>
              <w:rPr>
                <w:sz w:val="22"/>
              </w:rPr>
            </w:pPr>
            <w:r w:rsidRPr="00085482"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14:paraId="16D00E5A" w14:textId="77777777" w:rsidR="0079156D" w:rsidRPr="00085482" w:rsidRDefault="0079156D" w:rsidP="00984956">
            <w:pPr>
              <w:jc w:val="center"/>
              <w:rPr>
                <w:sz w:val="22"/>
              </w:rPr>
            </w:pPr>
            <w:r w:rsidRPr="00085482"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14:paraId="46C343A0" w14:textId="77777777" w:rsidR="0079156D" w:rsidRPr="00085482" w:rsidRDefault="0079156D" w:rsidP="00984956">
            <w:pPr>
              <w:rPr>
                <w:sz w:val="22"/>
              </w:rPr>
            </w:pPr>
          </w:p>
        </w:tc>
      </w:tr>
      <w:tr w:rsidR="00085482" w:rsidRPr="00085482" w14:paraId="07FF58EC" w14:textId="77777777" w:rsidTr="00984956">
        <w:tc>
          <w:tcPr>
            <w:tcW w:w="436" w:type="dxa"/>
            <w:vMerge/>
          </w:tcPr>
          <w:p w14:paraId="216F1124" w14:textId="77777777" w:rsidR="0079156D" w:rsidRPr="00085482" w:rsidRDefault="0079156D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3CF15391" w14:textId="77777777" w:rsidR="0079156D" w:rsidRPr="00085482" w:rsidRDefault="0079156D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85482">
              <w:rPr>
                <w:rFonts w:asciiTheme="minorEastAsia" w:hAnsiTheme="minorEastAsia"/>
                <w:sz w:val="22"/>
              </w:rPr>
              <w:t>f</w:t>
            </w:r>
            <w:r w:rsidRPr="00085482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14:paraId="111FB214" w14:textId="77777777" w:rsidR="0079156D" w:rsidRPr="00085482" w:rsidRDefault="0079156D" w:rsidP="00984956">
            <w:pPr>
              <w:rPr>
                <w:sz w:val="22"/>
              </w:rPr>
            </w:pPr>
          </w:p>
        </w:tc>
      </w:tr>
      <w:tr w:rsidR="00085482" w:rsidRPr="00085482" w14:paraId="5AD48FFF" w14:textId="77777777" w:rsidTr="00984956">
        <w:tc>
          <w:tcPr>
            <w:tcW w:w="436" w:type="dxa"/>
            <w:vMerge/>
          </w:tcPr>
          <w:p w14:paraId="6A031D4A" w14:textId="77777777" w:rsidR="0079156D" w:rsidRPr="00085482" w:rsidRDefault="0079156D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14878BA2" w14:textId="77777777" w:rsidR="0079156D" w:rsidRPr="00085482" w:rsidRDefault="0079156D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85482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14:paraId="2F0480F9" w14:textId="77777777" w:rsidR="0079156D" w:rsidRPr="00085482" w:rsidRDefault="0079156D" w:rsidP="00984956">
            <w:pPr>
              <w:rPr>
                <w:sz w:val="22"/>
              </w:rPr>
            </w:pPr>
          </w:p>
        </w:tc>
      </w:tr>
    </w:tbl>
    <w:p w14:paraId="4E8107D6" w14:textId="77777777" w:rsidR="00C816C4" w:rsidRPr="00085482" w:rsidRDefault="00C816C4" w:rsidP="00C816C4">
      <w:pPr>
        <w:pStyle w:val="13"/>
        <w:spacing w:after="0"/>
        <w:rPr>
          <w:rFonts w:asciiTheme="minorEastAsia" w:eastAsiaTheme="minorEastAsia" w:hAnsiTheme="minorEastAsia"/>
          <w:sz w:val="20"/>
          <w:szCs w:val="20"/>
        </w:rPr>
      </w:pPr>
      <w:r w:rsidRPr="00085482">
        <w:rPr>
          <w:rFonts w:asciiTheme="minorEastAsia" w:eastAsiaTheme="minorEastAsia" w:hAnsiTheme="minorEastAsia"/>
          <w:sz w:val="20"/>
          <w:szCs w:val="20"/>
        </w:rPr>
        <w:t>［電子メール提出先］</w:t>
      </w:r>
    </w:p>
    <w:p w14:paraId="2B6AFA61" w14:textId="2D2F00B0" w:rsidR="00C816C4" w:rsidRPr="00085482" w:rsidRDefault="00C816C4" w:rsidP="0079156D">
      <w:pPr>
        <w:pStyle w:val="13"/>
        <w:spacing w:after="320"/>
        <w:ind w:firstLine="240"/>
        <w:rPr>
          <w:rFonts w:asciiTheme="minorEastAsia" w:eastAsiaTheme="minorEastAsia" w:hAnsiTheme="minorEastAsia"/>
          <w:sz w:val="20"/>
          <w:szCs w:val="20"/>
        </w:rPr>
      </w:pPr>
      <w:r w:rsidRPr="00085482">
        <w:rPr>
          <w:rFonts w:asciiTheme="minorEastAsia" w:eastAsiaTheme="minorEastAsia" w:hAnsiTheme="minorEastAsia"/>
          <w:sz w:val="20"/>
          <w:szCs w:val="20"/>
        </w:rPr>
        <w:t>募集要領書記載の【事務局】まで</w:t>
      </w:r>
    </w:p>
    <w:p w14:paraId="7FFE7A72" w14:textId="524C90F8" w:rsidR="00CF5118" w:rsidRPr="00085482" w:rsidRDefault="00CF5118" w:rsidP="00CF5118">
      <w:pPr>
        <w:pStyle w:val="13"/>
        <w:spacing w:after="320"/>
        <w:ind w:firstLine="240"/>
        <w:jc w:val="right"/>
        <w:rPr>
          <w:rFonts w:asciiTheme="minorEastAsia" w:eastAsiaTheme="minorEastAsia" w:hAnsiTheme="minorEastAsia"/>
        </w:rPr>
      </w:pPr>
      <w:r w:rsidRPr="00085482">
        <w:rPr>
          <w:rFonts w:asciiTheme="minorEastAsia" w:eastAsiaTheme="minorEastAsia" w:hAnsiTheme="minorEastAsia" w:hint="eastAsia"/>
        </w:rPr>
        <w:lastRenderedPageBreak/>
        <w:t>（別紙）</w:t>
      </w:r>
    </w:p>
    <w:p w14:paraId="7F3A252B" w14:textId="37818CAC" w:rsidR="00CF5118" w:rsidRPr="00085482" w:rsidRDefault="00CF5118" w:rsidP="0079156D">
      <w:pPr>
        <w:pStyle w:val="13"/>
        <w:spacing w:after="320"/>
        <w:ind w:firstLine="240"/>
        <w:rPr>
          <w:rFonts w:asciiTheme="minorEastAsia" w:eastAsiaTheme="minorEastAsia" w:hAnsiTheme="minorEastAsia"/>
          <w:sz w:val="20"/>
          <w:szCs w:val="20"/>
        </w:rPr>
      </w:pPr>
      <w:r w:rsidRPr="00085482">
        <w:rPr>
          <w:rFonts w:asciiTheme="minorEastAsia" w:eastAsiaTheme="minorEastAsia" w:hAnsiTheme="minorEastAsia"/>
        </w:rPr>
        <w:t>【現地調査予定者】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962"/>
        <w:gridCol w:w="1843"/>
      </w:tblGrid>
      <w:tr w:rsidR="00085482" w:rsidRPr="00085482" w14:paraId="446E2323" w14:textId="77777777" w:rsidTr="00CF5118">
        <w:trPr>
          <w:trHeight w:hRule="exact"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7DBEA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企 業 名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C969F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所属・職名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B19EC" w14:textId="77777777" w:rsidR="00CF5118" w:rsidRPr="00085482" w:rsidRDefault="00CF5118" w:rsidP="00CF5118">
            <w:pPr>
              <w:pStyle w:val="10"/>
              <w:spacing w:after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5482">
              <w:rPr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氏 名</w:t>
            </w:r>
          </w:p>
        </w:tc>
      </w:tr>
      <w:tr w:rsidR="00085482" w:rsidRPr="00085482" w14:paraId="319EBCA8" w14:textId="77777777" w:rsidTr="00CF5118">
        <w:trPr>
          <w:trHeight w:hRule="exact"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6DC97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975C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525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53738EAC" w14:textId="77777777" w:rsidTr="00CF5118">
        <w:trPr>
          <w:trHeight w:hRule="exact"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845D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BDD3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47FD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717A4227" w14:textId="77777777" w:rsidTr="00CF5118">
        <w:trPr>
          <w:trHeight w:hRule="exact" w:val="48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54D8E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CF7B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B52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15BD3066" w14:textId="77777777" w:rsidTr="00CF5118">
        <w:trPr>
          <w:trHeight w:hRule="exact" w:val="48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8B9B7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9A2E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8641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8BF47B8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6892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87DAD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2DE4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7D98C65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915B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326F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D3B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4B041905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BC1E7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A922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0CAD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5F9CE9C9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0BC4A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45D2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FEE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31494931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19B03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49783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532C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6ACDF9C7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9BB6F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87AF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80A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31BA3AC6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D49B3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12EB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28C0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2673C071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D7C6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B0172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2D7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2EE9DEA2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A67D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EBD8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F21B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52AE106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ECB1C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2DE58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A265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5482" w:rsidRPr="00085482" w14:paraId="0CE04398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75F0C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62E3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F289" w14:textId="77777777" w:rsidR="00CF5118" w:rsidRPr="00085482" w:rsidRDefault="00CF5118" w:rsidP="00CF51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5118" w:rsidRPr="00CF5118" w14:paraId="7E23C892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DDF2F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D40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0FF4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33944F0F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28D70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8DA07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1E4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58122557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9B92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20589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1ADC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7F4B863B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F5605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3C85E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B417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F5118" w:rsidRPr="00CF5118" w14:paraId="2CF8FAAA" w14:textId="77777777" w:rsidTr="00CF5118">
        <w:trPr>
          <w:trHeight w:hRule="exact"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98843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D2B82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0AC5" w14:textId="77777777" w:rsidR="00CF5118" w:rsidRPr="00CF5118" w:rsidRDefault="00CF5118" w:rsidP="00CF511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6F216E78" w14:textId="77777777" w:rsidR="00CF5118" w:rsidRPr="0079156D" w:rsidRDefault="00CF5118" w:rsidP="0079156D">
      <w:pPr>
        <w:pStyle w:val="13"/>
        <w:spacing w:after="320"/>
        <w:ind w:firstLine="240"/>
        <w:rPr>
          <w:rFonts w:asciiTheme="minorEastAsia" w:eastAsiaTheme="minorEastAsia" w:hAnsiTheme="minorEastAsia"/>
          <w:sz w:val="20"/>
          <w:szCs w:val="20"/>
        </w:rPr>
      </w:pPr>
    </w:p>
    <w:sectPr w:rsidR="00CF5118" w:rsidRPr="0079156D" w:rsidSect="003C68C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85482"/>
    <w:rsid w:val="000A5E00"/>
    <w:rsid w:val="000E68F8"/>
    <w:rsid w:val="001869C3"/>
    <w:rsid w:val="00283AB8"/>
    <w:rsid w:val="002A36A1"/>
    <w:rsid w:val="003063F5"/>
    <w:rsid w:val="00347D58"/>
    <w:rsid w:val="003908D7"/>
    <w:rsid w:val="003C68C1"/>
    <w:rsid w:val="004C0072"/>
    <w:rsid w:val="00510499"/>
    <w:rsid w:val="005779E2"/>
    <w:rsid w:val="00684786"/>
    <w:rsid w:val="0068507F"/>
    <w:rsid w:val="00755608"/>
    <w:rsid w:val="007822A2"/>
    <w:rsid w:val="0079156D"/>
    <w:rsid w:val="009142C0"/>
    <w:rsid w:val="0094028A"/>
    <w:rsid w:val="00980D51"/>
    <w:rsid w:val="00C01D4B"/>
    <w:rsid w:val="00C816C4"/>
    <w:rsid w:val="00CF5118"/>
    <w:rsid w:val="00D14638"/>
    <w:rsid w:val="00D25EA9"/>
    <w:rsid w:val="00D558B5"/>
    <w:rsid w:val="00DE6DE3"/>
    <w:rsid w:val="00E50BD2"/>
    <w:rsid w:val="00E8512F"/>
    <w:rsid w:val="00EA184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6</cp:revision>
  <cp:lastPrinted>2024-04-14T03:38:00Z</cp:lastPrinted>
  <dcterms:created xsi:type="dcterms:W3CDTF">2024-03-28T11:45:00Z</dcterms:created>
  <dcterms:modified xsi:type="dcterms:W3CDTF">2024-04-14T03:38:00Z</dcterms:modified>
</cp:coreProperties>
</file>