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634CC" w14:textId="354F6CC9" w:rsidR="006E5438" w:rsidRPr="006E5438" w:rsidRDefault="006E5438" w:rsidP="0018130C">
      <w:pPr>
        <w:autoSpaceDE w:val="0"/>
        <w:autoSpaceDN w:val="0"/>
        <w:adjustRightInd w:val="0"/>
        <w:spacing w:line="400" w:lineRule="exact"/>
        <w:jc w:val="center"/>
        <w:rPr>
          <w:rFonts w:ascii="ＭＳゴシック" w:eastAsia="ＭＳゴシック" w:cs="ＭＳゴシック"/>
          <w:b/>
          <w:bCs/>
          <w:kern w:val="0"/>
          <w:sz w:val="28"/>
          <w:szCs w:val="28"/>
        </w:rPr>
      </w:pPr>
      <w:r w:rsidRPr="006E5438">
        <w:rPr>
          <w:rFonts w:ascii="ＭＳゴシック" w:eastAsia="ＭＳゴシック" w:cs="ＭＳゴシック" w:hint="eastAsia"/>
          <w:b/>
          <w:bCs/>
          <w:kern w:val="0"/>
          <w:sz w:val="28"/>
          <w:szCs w:val="28"/>
        </w:rPr>
        <w:t>介護給付費算定の届出等に係る留意事項について</w:t>
      </w:r>
    </w:p>
    <w:p w14:paraId="23793DBE" w14:textId="23876FBC" w:rsidR="00C47045" w:rsidRPr="006E5438" w:rsidRDefault="00C47045" w:rsidP="0018130C">
      <w:pPr>
        <w:autoSpaceDE w:val="0"/>
        <w:autoSpaceDN w:val="0"/>
        <w:adjustRightInd w:val="0"/>
        <w:spacing w:line="400" w:lineRule="exact"/>
        <w:jc w:val="center"/>
        <w:rPr>
          <w:rFonts w:ascii="ＭＳゴシック" w:eastAsia="ＭＳゴシック" w:cs="ＭＳゴシック"/>
          <w:b/>
          <w:bCs/>
          <w:kern w:val="0"/>
          <w:sz w:val="24"/>
          <w:szCs w:val="24"/>
        </w:rPr>
      </w:pPr>
      <w:r w:rsidRPr="006E5438">
        <w:rPr>
          <w:rFonts w:ascii="ＭＳゴシック" w:eastAsia="ＭＳゴシック" w:cs="ＭＳゴシック" w:hint="eastAsia"/>
          <w:b/>
          <w:bCs/>
          <w:kern w:val="0"/>
          <w:sz w:val="24"/>
          <w:szCs w:val="24"/>
        </w:rPr>
        <w:t>（</w:t>
      </w:r>
      <w:r w:rsidR="0090633C" w:rsidRPr="006E5438">
        <w:rPr>
          <w:rFonts w:ascii="ＭＳゴシック" w:eastAsia="ＭＳゴシック" w:cs="ＭＳゴシック" w:hint="eastAsia"/>
          <w:b/>
          <w:bCs/>
          <w:kern w:val="0"/>
          <w:sz w:val="24"/>
          <w:szCs w:val="24"/>
        </w:rPr>
        <w:t>令和６年４月・</w:t>
      </w:r>
      <w:r w:rsidR="00E77D32" w:rsidRPr="006E5438">
        <w:rPr>
          <w:rFonts w:ascii="ＭＳゴシック" w:eastAsia="ＭＳゴシック" w:cs="ＭＳゴシック" w:hint="eastAsia"/>
          <w:b/>
          <w:bCs/>
          <w:kern w:val="0"/>
          <w:sz w:val="24"/>
          <w:szCs w:val="24"/>
        </w:rPr>
        <w:t>地域密着型サービス・</w:t>
      </w:r>
      <w:r w:rsidRPr="006E5438">
        <w:rPr>
          <w:rFonts w:ascii="ＭＳゴシック" w:eastAsia="ＭＳゴシック" w:cs="ＭＳゴシック" w:hint="eastAsia"/>
          <w:b/>
          <w:bCs/>
          <w:kern w:val="0"/>
          <w:sz w:val="24"/>
          <w:szCs w:val="24"/>
        </w:rPr>
        <w:t>筑紫野市の取扱い）</w:t>
      </w:r>
    </w:p>
    <w:p w14:paraId="065038EF" w14:textId="614EC813" w:rsidR="00C47045" w:rsidRDefault="00C47045" w:rsidP="00D43B2B">
      <w:pPr>
        <w:autoSpaceDE w:val="0"/>
        <w:autoSpaceDN w:val="0"/>
        <w:adjustRightInd w:val="0"/>
        <w:jc w:val="left"/>
        <w:rPr>
          <w:rFonts w:ascii="ＭＳゴシック" w:eastAsia="ＭＳゴシック" w:cs="ＭＳゴシック"/>
          <w:b/>
          <w:bCs/>
          <w:kern w:val="0"/>
          <w:sz w:val="18"/>
          <w:szCs w:val="18"/>
        </w:rPr>
      </w:pPr>
    </w:p>
    <w:p w14:paraId="77FD9A57" w14:textId="77C5E1F6" w:rsidR="00EF13AF" w:rsidRPr="006E5438" w:rsidRDefault="006E5438" w:rsidP="00EF13AF">
      <w:pPr>
        <w:autoSpaceDE w:val="0"/>
        <w:autoSpaceDN w:val="0"/>
        <w:adjustRightInd w:val="0"/>
        <w:jc w:val="left"/>
        <w:rPr>
          <w:rFonts w:ascii="ＭＳゴシック" w:eastAsia="ＭＳゴシック" w:cs="ＭＳゴシック"/>
          <w:b/>
          <w:bCs/>
          <w:kern w:val="0"/>
          <w:sz w:val="20"/>
          <w:szCs w:val="20"/>
        </w:rPr>
      </w:pPr>
      <w:r>
        <w:rPr>
          <w:rFonts w:ascii="ＭＳゴシック" w:eastAsia="ＭＳゴシック" w:cs="ＭＳゴシック" w:hint="eastAsia"/>
          <w:b/>
          <w:bCs/>
          <w:kern w:val="0"/>
          <w:sz w:val="20"/>
          <w:szCs w:val="20"/>
          <w:bdr w:val="single" w:sz="4" w:space="0" w:color="auto"/>
        </w:rPr>
        <w:t>１．</w:t>
      </w:r>
      <w:r w:rsidR="00EF13AF" w:rsidRPr="006E5438">
        <w:rPr>
          <w:rFonts w:ascii="ＭＳゴシック" w:eastAsia="ＭＳゴシック" w:cs="ＭＳゴシック" w:hint="eastAsia"/>
          <w:b/>
          <w:bCs/>
          <w:kern w:val="0"/>
          <w:sz w:val="20"/>
          <w:szCs w:val="20"/>
          <w:bdr w:val="single" w:sz="4" w:space="0" w:color="auto"/>
        </w:rPr>
        <w:t>報酬改定による変更点と届出の要否について</w:t>
      </w:r>
    </w:p>
    <w:p w14:paraId="42DF2924" w14:textId="5CF6E0E1" w:rsidR="00EF13AF" w:rsidRPr="006E5438" w:rsidRDefault="00EF13AF" w:rsidP="00EF13AF">
      <w:pPr>
        <w:autoSpaceDE w:val="0"/>
        <w:autoSpaceDN w:val="0"/>
        <w:adjustRightInd w:val="0"/>
        <w:jc w:val="left"/>
        <w:rPr>
          <w:rFonts w:ascii="ＭＳゴシック" w:eastAsia="ＭＳゴシック" w:cs="ＭＳゴシック"/>
          <w:b/>
          <w:bCs/>
          <w:kern w:val="0"/>
          <w:sz w:val="20"/>
          <w:szCs w:val="20"/>
        </w:rPr>
      </w:pPr>
      <w:r w:rsidRPr="006E5438">
        <w:rPr>
          <w:rFonts w:ascii="ＭＳゴシック" w:eastAsia="ＭＳゴシック" w:cs="ＭＳゴシック" w:hint="eastAsia"/>
          <w:b/>
          <w:bCs/>
          <w:kern w:val="0"/>
          <w:sz w:val="20"/>
          <w:szCs w:val="20"/>
        </w:rPr>
        <w:t>令和</w:t>
      </w:r>
      <w:r w:rsidRPr="006E5438">
        <w:rPr>
          <w:rFonts w:ascii="ＭＳゴシック" w:eastAsia="ＭＳゴシック" w:cs="ＭＳゴシック"/>
          <w:b/>
          <w:bCs/>
          <w:kern w:val="0"/>
          <w:sz w:val="20"/>
          <w:szCs w:val="20"/>
        </w:rPr>
        <w:t>6年4月分の体制届の提出がない事業所については、以下の</w:t>
      </w:r>
      <w:r w:rsidR="006E5438">
        <w:rPr>
          <w:rFonts w:ascii="ＭＳゴシック" w:eastAsia="ＭＳゴシック" w:cs="ＭＳゴシック" w:hint="eastAsia"/>
          <w:b/>
          <w:bCs/>
          <w:kern w:val="0"/>
          <w:sz w:val="20"/>
          <w:szCs w:val="20"/>
          <w:bdr w:val="single" w:sz="4" w:space="0" w:color="auto"/>
        </w:rPr>
        <w:t>２．</w:t>
      </w:r>
      <w:r w:rsidR="006E5438" w:rsidRPr="006E5438">
        <w:rPr>
          <w:rFonts w:ascii="ＭＳゴシック" w:eastAsia="ＭＳゴシック" w:cs="ＭＳゴシック" w:hint="eastAsia"/>
          <w:b/>
          <w:bCs/>
          <w:kern w:val="0"/>
          <w:sz w:val="20"/>
          <w:szCs w:val="20"/>
          <w:bdr w:val="single" w:sz="4" w:space="0" w:color="auto"/>
        </w:rPr>
        <w:t>項目ごとの</w:t>
      </w:r>
      <w:r w:rsidR="006E5438">
        <w:rPr>
          <w:rFonts w:ascii="ＭＳゴシック" w:eastAsia="ＭＳゴシック" w:cs="ＭＳゴシック" w:hint="eastAsia"/>
          <w:b/>
          <w:bCs/>
          <w:kern w:val="0"/>
          <w:sz w:val="20"/>
          <w:szCs w:val="20"/>
          <w:bdr w:val="single" w:sz="4" w:space="0" w:color="auto"/>
        </w:rPr>
        <w:t>取扱い</w:t>
      </w:r>
      <w:r w:rsidRPr="006E5438">
        <w:rPr>
          <w:rFonts w:ascii="ＭＳゴシック" w:eastAsia="ＭＳゴシック" w:cs="ＭＳゴシック"/>
          <w:b/>
          <w:bCs/>
          <w:kern w:val="0"/>
          <w:sz w:val="20"/>
          <w:szCs w:val="20"/>
        </w:rPr>
        <w:t>のとおり処理を行います。必ずご確認ください。</w:t>
      </w:r>
    </w:p>
    <w:p w14:paraId="7D55F900" w14:textId="36D72FA6" w:rsidR="00EF13AF" w:rsidRPr="006E5438" w:rsidRDefault="00EF13AF" w:rsidP="00EF13AF">
      <w:pPr>
        <w:autoSpaceDE w:val="0"/>
        <w:autoSpaceDN w:val="0"/>
        <w:adjustRightInd w:val="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○「新たに加算を算定する場合」、「加算の区分を変更する場合」は届出を行ってください。</w:t>
      </w:r>
    </w:p>
    <w:p w14:paraId="663E6A7C" w14:textId="3537D60E" w:rsidR="00EF13AF" w:rsidRPr="006E5438" w:rsidRDefault="00EF13AF" w:rsidP="00EF13AF">
      <w:pPr>
        <w:autoSpaceDE w:val="0"/>
        <w:autoSpaceDN w:val="0"/>
        <w:adjustRightInd w:val="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○加算の算定要件を満たさなくなった等で「加算を取り下げる場合」についても届出が必要です。</w:t>
      </w:r>
    </w:p>
    <w:p w14:paraId="15DCD057" w14:textId="3EAA53BD" w:rsidR="00EF13AF" w:rsidRPr="006E5438" w:rsidRDefault="00EF13AF" w:rsidP="006E5438">
      <w:pPr>
        <w:autoSpaceDE w:val="0"/>
        <w:autoSpaceDN w:val="0"/>
        <w:adjustRightInd w:val="0"/>
        <w:ind w:left="200" w:hangingChars="100" w:hanging="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○既存の加算を届出ている場合で、改定に伴い、届出を行わなくても新規の加算区分に変更される（みなされる）ものがあります。</w:t>
      </w:r>
      <w:r w:rsidR="006E5438">
        <w:rPr>
          <w:rFonts w:ascii="ＭＳゴシック" w:eastAsia="ＭＳゴシック" w:cs="ＭＳゴシック" w:hint="eastAsia"/>
          <w:kern w:val="0"/>
          <w:sz w:val="20"/>
          <w:szCs w:val="20"/>
        </w:rPr>
        <w:t>以下に記載する</w:t>
      </w:r>
      <w:r w:rsidR="006E5438">
        <w:rPr>
          <w:rFonts w:ascii="ＭＳゴシック" w:eastAsia="ＭＳゴシック" w:cs="ＭＳゴシック" w:hint="eastAsia"/>
          <w:b/>
          <w:bCs/>
          <w:kern w:val="0"/>
          <w:sz w:val="20"/>
          <w:szCs w:val="20"/>
          <w:bdr w:val="single" w:sz="4" w:space="0" w:color="auto"/>
        </w:rPr>
        <w:t>２．</w:t>
      </w:r>
      <w:r w:rsidR="006E5438" w:rsidRPr="006E5438">
        <w:rPr>
          <w:rFonts w:ascii="ＭＳゴシック" w:eastAsia="ＭＳゴシック" w:cs="ＭＳゴシック" w:hint="eastAsia"/>
          <w:b/>
          <w:bCs/>
          <w:kern w:val="0"/>
          <w:sz w:val="20"/>
          <w:szCs w:val="20"/>
          <w:bdr w:val="single" w:sz="4" w:space="0" w:color="auto"/>
        </w:rPr>
        <w:t>項目ごとの</w:t>
      </w:r>
      <w:r w:rsidR="006E5438">
        <w:rPr>
          <w:rFonts w:ascii="ＭＳゴシック" w:eastAsia="ＭＳゴシック" w:cs="ＭＳゴシック" w:hint="eastAsia"/>
          <w:b/>
          <w:bCs/>
          <w:kern w:val="0"/>
          <w:sz w:val="20"/>
          <w:szCs w:val="20"/>
          <w:bdr w:val="single" w:sz="4" w:space="0" w:color="auto"/>
        </w:rPr>
        <w:t>取扱い</w:t>
      </w:r>
      <w:r w:rsidRPr="006E5438">
        <w:rPr>
          <w:rFonts w:ascii="ＭＳゴシック" w:eastAsia="ＭＳゴシック" w:cs="ＭＳゴシック" w:hint="eastAsia"/>
          <w:kern w:val="0"/>
          <w:sz w:val="20"/>
          <w:szCs w:val="20"/>
        </w:rPr>
        <w:t>をご参照ください。「みなされる区分とは異なる区分の加算を算定する場合」には、「新たに加算を算定する場合」と同様に届出が必要です。</w:t>
      </w:r>
    </w:p>
    <w:p w14:paraId="1DB58AF6" w14:textId="5CAC2AF6" w:rsidR="00EF13AF" w:rsidRPr="006E5438" w:rsidRDefault="00EF13AF" w:rsidP="006E5438">
      <w:pPr>
        <w:autoSpaceDE w:val="0"/>
        <w:autoSpaceDN w:val="0"/>
        <w:adjustRightInd w:val="0"/>
        <w:ind w:left="200" w:hangingChars="100" w:hanging="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○今回の改正で全サービスにおいて新設された</w:t>
      </w:r>
      <w:r w:rsidRPr="006E5438">
        <w:rPr>
          <w:rFonts w:ascii="ＭＳゴシック" w:eastAsia="ＭＳゴシック" w:cs="ＭＳゴシック" w:hint="eastAsia"/>
          <w:kern w:val="0"/>
          <w:sz w:val="20"/>
          <w:szCs w:val="20"/>
          <w:u w:val="wave"/>
        </w:rPr>
        <w:t>「高齢者虐待防止措置の実施の有無」</w:t>
      </w:r>
      <w:r w:rsidRPr="006E5438">
        <w:rPr>
          <w:rFonts w:ascii="ＭＳゴシック" w:eastAsia="ＭＳゴシック" w:cs="ＭＳゴシック" w:hint="eastAsia"/>
          <w:kern w:val="0"/>
          <w:sz w:val="20"/>
          <w:szCs w:val="20"/>
        </w:rPr>
        <w:t>や入所系通所系サービスにおいて新設された</w:t>
      </w:r>
      <w:r w:rsidRPr="006E5438">
        <w:rPr>
          <w:rFonts w:ascii="ＭＳゴシック" w:eastAsia="ＭＳゴシック" w:cs="ＭＳゴシック" w:hint="eastAsia"/>
          <w:kern w:val="0"/>
          <w:sz w:val="20"/>
          <w:szCs w:val="20"/>
          <w:u w:val="wave"/>
        </w:rPr>
        <w:t>「業務継続計画策定の有無」</w:t>
      </w:r>
      <w:r w:rsidRPr="006E5438">
        <w:rPr>
          <w:rFonts w:ascii="ＭＳゴシック" w:eastAsia="ＭＳゴシック" w:cs="ＭＳゴシック" w:hint="eastAsia"/>
          <w:kern w:val="0"/>
          <w:sz w:val="20"/>
          <w:szCs w:val="20"/>
        </w:rPr>
        <w:t>は、届出を提出しない場合、自動的に「</w:t>
      </w:r>
      <w:r w:rsidRPr="006E5438">
        <w:rPr>
          <w:rFonts w:ascii="ＭＳゴシック" w:eastAsia="ＭＳゴシック" w:cs="ＭＳゴシック"/>
          <w:kern w:val="0"/>
          <w:sz w:val="20"/>
          <w:szCs w:val="20"/>
        </w:rPr>
        <w:t>1:減算型」</w:t>
      </w:r>
      <w:r w:rsidRPr="006E5438">
        <w:rPr>
          <w:rFonts w:ascii="ＭＳゴシック" w:eastAsia="ＭＳゴシック" w:cs="ＭＳゴシック" w:hint="eastAsia"/>
          <w:kern w:val="0"/>
          <w:sz w:val="20"/>
          <w:szCs w:val="20"/>
        </w:rPr>
        <w:t>ではなく</w:t>
      </w:r>
      <w:r w:rsidRPr="006E5438">
        <w:rPr>
          <w:rFonts w:ascii="ＭＳゴシック" w:eastAsia="ＭＳゴシック" w:cs="ＭＳゴシック" w:hint="eastAsia"/>
          <w:b/>
          <w:bCs/>
          <w:kern w:val="0"/>
          <w:sz w:val="20"/>
          <w:szCs w:val="20"/>
          <w:u w:val="wave"/>
        </w:rPr>
        <w:t>「２：基準型」</w:t>
      </w:r>
      <w:r w:rsidRPr="006E5438">
        <w:rPr>
          <w:rFonts w:ascii="ＭＳゴシック" w:eastAsia="ＭＳゴシック" w:cs="ＭＳゴシック"/>
          <w:kern w:val="0"/>
          <w:sz w:val="20"/>
          <w:szCs w:val="20"/>
        </w:rPr>
        <w:t>と</w:t>
      </w:r>
      <w:r w:rsidRPr="006E5438">
        <w:rPr>
          <w:rFonts w:ascii="ＭＳゴシック" w:eastAsia="ＭＳゴシック" w:cs="ＭＳゴシック" w:hint="eastAsia"/>
          <w:kern w:val="0"/>
          <w:sz w:val="20"/>
          <w:szCs w:val="20"/>
        </w:rPr>
        <w:t>みなします</w:t>
      </w:r>
      <w:r w:rsidRPr="006E5438">
        <w:rPr>
          <w:rFonts w:ascii="ＭＳゴシック" w:eastAsia="ＭＳゴシック" w:cs="ＭＳゴシック"/>
          <w:kern w:val="0"/>
          <w:sz w:val="20"/>
          <w:szCs w:val="20"/>
        </w:rPr>
        <w:t>のでご注意ください。</w:t>
      </w:r>
      <w:r w:rsidRPr="006E5438">
        <w:rPr>
          <w:rFonts w:ascii="ＭＳゴシック" w:eastAsia="ＭＳゴシック" w:cs="ＭＳゴシック" w:hint="eastAsia"/>
          <w:kern w:val="0"/>
          <w:sz w:val="20"/>
          <w:szCs w:val="20"/>
        </w:rPr>
        <w:t>「</w:t>
      </w:r>
      <w:r w:rsidRPr="006E5438">
        <w:rPr>
          <w:rFonts w:ascii="ＭＳゴシック" w:eastAsia="ＭＳゴシック" w:cs="ＭＳゴシック"/>
          <w:kern w:val="0"/>
          <w:sz w:val="20"/>
          <w:szCs w:val="20"/>
        </w:rPr>
        <w:t>1:減算型」</w:t>
      </w:r>
      <w:r w:rsidRPr="006E5438">
        <w:rPr>
          <w:rFonts w:ascii="ＭＳゴシック" w:eastAsia="ＭＳゴシック" w:cs="ＭＳゴシック" w:hint="eastAsia"/>
          <w:kern w:val="0"/>
          <w:sz w:val="20"/>
          <w:szCs w:val="20"/>
        </w:rPr>
        <w:t>で算定する場合は必ず届出をしてください。</w:t>
      </w:r>
    </w:p>
    <w:p w14:paraId="5331589F" w14:textId="3C7A6492" w:rsidR="00EF13AF" w:rsidRPr="006E5438" w:rsidRDefault="00EF13AF" w:rsidP="006E5438">
      <w:pPr>
        <w:autoSpaceDE w:val="0"/>
        <w:autoSpaceDN w:val="0"/>
        <w:adjustRightInd w:val="0"/>
        <w:ind w:leftChars="100" w:left="210"/>
        <w:jc w:val="left"/>
        <w:rPr>
          <w:rFonts w:ascii="ＭＳゴシック" w:eastAsia="ＭＳゴシック" w:cs="ＭＳゴシック"/>
          <w:kern w:val="0"/>
          <w:sz w:val="20"/>
          <w:szCs w:val="20"/>
          <w:u w:val="wave"/>
        </w:rPr>
      </w:pPr>
      <w:r w:rsidRPr="006E5438">
        <w:rPr>
          <w:rFonts w:ascii="ＭＳゴシック" w:eastAsia="ＭＳゴシック" w:cs="ＭＳゴシック" w:hint="eastAsia"/>
          <w:kern w:val="0"/>
          <w:sz w:val="20"/>
          <w:szCs w:val="20"/>
          <w:u w:val="wave"/>
        </w:rPr>
        <w:t>届出を提出せず</w:t>
      </w:r>
      <w:r w:rsidRPr="006E5438">
        <w:rPr>
          <w:rFonts w:ascii="ＭＳゴシック" w:eastAsia="ＭＳゴシック" w:cs="ＭＳゴシック"/>
          <w:kern w:val="0"/>
          <w:sz w:val="20"/>
          <w:szCs w:val="20"/>
          <w:u w:val="wave"/>
        </w:rPr>
        <w:t>「2:</w:t>
      </w:r>
      <w:r w:rsidR="0074398F">
        <w:rPr>
          <w:rFonts w:ascii="ＭＳゴシック" w:eastAsia="ＭＳゴシック" w:cs="ＭＳゴシック" w:hint="eastAsia"/>
          <w:kern w:val="0"/>
          <w:sz w:val="20"/>
          <w:szCs w:val="20"/>
          <w:u w:val="wave"/>
        </w:rPr>
        <w:t>基準</w:t>
      </w:r>
      <w:r w:rsidRPr="006E5438">
        <w:rPr>
          <w:rFonts w:ascii="ＭＳゴシック" w:eastAsia="ＭＳゴシック" w:cs="ＭＳゴシック"/>
          <w:kern w:val="0"/>
          <w:sz w:val="20"/>
          <w:szCs w:val="20"/>
          <w:u w:val="wave"/>
        </w:rPr>
        <w:t>型」</w:t>
      </w:r>
      <w:r w:rsidRPr="006E5438">
        <w:rPr>
          <w:rFonts w:ascii="ＭＳゴシック" w:eastAsia="ＭＳゴシック" w:cs="ＭＳゴシック" w:hint="eastAsia"/>
          <w:kern w:val="0"/>
          <w:sz w:val="20"/>
          <w:szCs w:val="20"/>
          <w:u w:val="wave"/>
        </w:rPr>
        <w:t>で算定する場合</w:t>
      </w:r>
      <w:r w:rsidRPr="006E5438">
        <w:rPr>
          <w:rFonts w:ascii="ＭＳゴシック" w:eastAsia="ＭＳゴシック" w:cs="ＭＳゴシック"/>
          <w:kern w:val="0"/>
          <w:sz w:val="20"/>
          <w:szCs w:val="20"/>
          <w:u w:val="wave"/>
        </w:rPr>
        <w:t>、もしこれらその措置や計画の策定をしていないことが後日発覚した場合、</w:t>
      </w:r>
      <w:r w:rsidRPr="006E5438">
        <w:rPr>
          <w:rFonts w:ascii="ＭＳゴシック" w:eastAsia="ＭＳゴシック" w:cs="ＭＳゴシック" w:hint="eastAsia"/>
          <w:kern w:val="0"/>
          <w:sz w:val="20"/>
          <w:szCs w:val="20"/>
          <w:u w:val="wave"/>
        </w:rPr>
        <w:t>令和6年4月まで遡って返還を求める</w:t>
      </w:r>
      <w:r w:rsidRPr="006E5438">
        <w:rPr>
          <w:rFonts w:ascii="ＭＳゴシック" w:eastAsia="ＭＳゴシック" w:cs="ＭＳゴシック"/>
          <w:kern w:val="0"/>
          <w:sz w:val="20"/>
          <w:szCs w:val="20"/>
          <w:u w:val="wave"/>
        </w:rPr>
        <w:t>可能性がありますので、ご承知おきください。</w:t>
      </w:r>
    </w:p>
    <w:p w14:paraId="27219C63" w14:textId="0120F3A8"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詳しくは、厚生労働省より各種文書が発出されておりますので、下記の</w:t>
      </w:r>
      <w:r w:rsidRPr="006E5438">
        <w:rPr>
          <w:rFonts w:ascii="ＭＳゴシック" w:eastAsia="ＭＳゴシック" w:cs="ＭＳゴシック"/>
          <w:kern w:val="0"/>
          <w:sz w:val="20"/>
          <w:szCs w:val="20"/>
        </w:rPr>
        <w:t>URLよりご確認ください。</w:t>
      </w:r>
    </w:p>
    <w:p w14:paraId="265E70EC" w14:textId="47B42BBA"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hint="eastAsia"/>
          <w:kern w:val="0"/>
          <w:sz w:val="20"/>
          <w:szCs w:val="20"/>
        </w:rPr>
        <w:t>厚生労働省ホームページ　令和</w:t>
      </w:r>
      <w:r w:rsidRPr="006E5438">
        <w:rPr>
          <w:rFonts w:ascii="ＭＳゴシック" w:eastAsia="ＭＳゴシック" w:cs="ＭＳゴシック"/>
          <w:kern w:val="0"/>
          <w:sz w:val="20"/>
          <w:szCs w:val="20"/>
        </w:rPr>
        <w:t>6年度報酬改定について</w:t>
      </w:r>
    </w:p>
    <w:p w14:paraId="5C3640F5" w14:textId="44D55FE4" w:rsidR="00EF13AF" w:rsidRPr="006E5438" w:rsidRDefault="00EF13AF" w:rsidP="006E5438">
      <w:pPr>
        <w:autoSpaceDE w:val="0"/>
        <w:autoSpaceDN w:val="0"/>
        <w:adjustRightInd w:val="0"/>
        <w:ind w:firstLineChars="100" w:firstLine="200"/>
        <w:jc w:val="left"/>
        <w:rPr>
          <w:rFonts w:ascii="ＭＳゴシック" w:eastAsia="ＭＳゴシック" w:cs="ＭＳゴシック"/>
          <w:kern w:val="0"/>
          <w:sz w:val="20"/>
          <w:szCs w:val="20"/>
        </w:rPr>
      </w:pPr>
      <w:r w:rsidRPr="006E5438">
        <w:rPr>
          <w:rFonts w:ascii="ＭＳゴシック" w:eastAsia="ＭＳゴシック" w:cs="ＭＳゴシック"/>
          <w:kern w:val="0"/>
          <w:sz w:val="20"/>
          <w:szCs w:val="20"/>
        </w:rPr>
        <w:t>https://www.mhlw.go.jp/stf/newpage_38790.html</w:t>
      </w:r>
    </w:p>
    <w:p w14:paraId="0A1481B2" w14:textId="1F39FF7E" w:rsidR="00EF13AF" w:rsidRDefault="00EF13AF" w:rsidP="00D43B2B">
      <w:pPr>
        <w:autoSpaceDE w:val="0"/>
        <w:autoSpaceDN w:val="0"/>
        <w:adjustRightInd w:val="0"/>
        <w:jc w:val="left"/>
        <w:rPr>
          <w:rFonts w:ascii="ＭＳゴシック" w:eastAsia="ＭＳゴシック" w:cs="ＭＳゴシック"/>
          <w:b/>
          <w:bCs/>
          <w:kern w:val="0"/>
          <w:sz w:val="18"/>
          <w:szCs w:val="18"/>
        </w:rPr>
      </w:pPr>
    </w:p>
    <w:p w14:paraId="0F0B4032" w14:textId="22CAAD66" w:rsidR="006E5438" w:rsidRPr="006E5438" w:rsidRDefault="006E5438" w:rsidP="00D43B2B">
      <w:pPr>
        <w:autoSpaceDE w:val="0"/>
        <w:autoSpaceDN w:val="0"/>
        <w:adjustRightInd w:val="0"/>
        <w:jc w:val="left"/>
        <w:rPr>
          <w:rFonts w:ascii="ＭＳゴシック" w:eastAsia="ＭＳゴシック" w:cs="ＭＳゴシック"/>
          <w:b/>
          <w:bCs/>
          <w:kern w:val="0"/>
          <w:sz w:val="20"/>
          <w:szCs w:val="20"/>
          <w:bdr w:val="single" w:sz="4" w:space="0" w:color="auto"/>
        </w:rPr>
      </w:pPr>
      <w:r>
        <w:rPr>
          <w:rFonts w:ascii="ＭＳゴシック" w:eastAsia="ＭＳゴシック" w:cs="ＭＳゴシック" w:hint="eastAsia"/>
          <w:b/>
          <w:bCs/>
          <w:kern w:val="0"/>
          <w:sz w:val="20"/>
          <w:szCs w:val="20"/>
          <w:bdr w:val="single" w:sz="4" w:space="0" w:color="auto"/>
        </w:rPr>
        <w:t>２．</w:t>
      </w:r>
      <w:r w:rsidRPr="006E5438">
        <w:rPr>
          <w:rFonts w:ascii="ＭＳゴシック" w:eastAsia="ＭＳゴシック" w:cs="ＭＳゴシック" w:hint="eastAsia"/>
          <w:b/>
          <w:bCs/>
          <w:kern w:val="0"/>
          <w:sz w:val="20"/>
          <w:szCs w:val="20"/>
          <w:bdr w:val="single" w:sz="4" w:space="0" w:color="auto"/>
        </w:rPr>
        <w:t>項目ごとの</w:t>
      </w:r>
      <w:r>
        <w:rPr>
          <w:rFonts w:ascii="ＭＳゴシック" w:eastAsia="ＭＳゴシック" w:cs="ＭＳゴシック" w:hint="eastAsia"/>
          <w:b/>
          <w:bCs/>
          <w:kern w:val="0"/>
          <w:sz w:val="20"/>
          <w:szCs w:val="20"/>
          <w:bdr w:val="single" w:sz="4" w:space="0" w:color="auto"/>
        </w:rPr>
        <w:t>取扱い</w:t>
      </w:r>
    </w:p>
    <w:p w14:paraId="6F2CD928" w14:textId="5F6EEC10" w:rsidR="00D43B2B" w:rsidRDefault="00C47045" w:rsidP="00D43B2B">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①</w:t>
      </w:r>
      <w:r w:rsidR="00D43B2B" w:rsidRPr="00E74D4D">
        <w:rPr>
          <w:rFonts w:ascii="ＭＳゴシック" w:eastAsia="ＭＳゴシック" w:cs="ＭＳゴシック" w:hint="eastAsia"/>
          <w:b/>
          <w:bCs/>
          <w:kern w:val="0"/>
          <w:sz w:val="18"/>
          <w:szCs w:val="18"/>
        </w:rPr>
        <w:t>「高齢者虐待防止措置実施の有無」</w:t>
      </w:r>
      <w:r w:rsidR="00D43B2B" w:rsidRPr="00DA39C3">
        <w:rPr>
          <w:rFonts w:ascii="ＭＳゴシック" w:eastAsia="ＭＳゴシック" w:cs="ＭＳゴシック" w:hint="eastAsia"/>
          <w:b/>
          <w:bCs/>
          <w:kern w:val="0"/>
          <w:sz w:val="18"/>
          <w:szCs w:val="18"/>
        </w:rPr>
        <w:t>「１：減算型」「２：基準型」を新設</w:t>
      </w:r>
    </w:p>
    <w:p w14:paraId="3DF40F52" w14:textId="41D73D12" w:rsidR="009B33B2" w:rsidRDefault="00D43B2B" w:rsidP="0090633C">
      <w:pPr>
        <w:autoSpaceDE w:val="0"/>
        <w:autoSpaceDN w:val="0"/>
        <w:adjustRightInd w:val="0"/>
        <w:ind w:firstLineChars="100" w:firstLine="180"/>
        <w:jc w:val="left"/>
        <w:rPr>
          <w:rFonts w:ascii="ＭＳゴシック" w:eastAsia="ＭＳゴシック" w:cs="ＭＳゴシック"/>
          <w:kern w:val="0"/>
          <w:sz w:val="18"/>
          <w:szCs w:val="18"/>
        </w:rPr>
      </w:pPr>
      <w:r w:rsidRPr="00EF13AF">
        <w:rPr>
          <w:rFonts w:ascii="ＭＳゴシック" w:eastAsia="ＭＳゴシック" w:cs="ＭＳゴシック" w:hint="eastAsia"/>
          <w:kern w:val="0"/>
          <w:sz w:val="18"/>
          <w:szCs w:val="18"/>
        </w:rPr>
        <w:t>新たな届出がない場合は</w:t>
      </w:r>
      <w:r w:rsidR="00EF13AF" w:rsidRPr="0090633C">
        <w:rPr>
          <w:rFonts w:ascii="ＭＳゴシック" w:eastAsia="ＭＳゴシック" w:cs="ＭＳゴシック" w:hint="eastAsia"/>
          <w:b/>
          <w:bCs/>
          <w:color w:val="FF0000"/>
          <w:kern w:val="0"/>
          <w:sz w:val="18"/>
          <w:szCs w:val="18"/>
        </w:rPr>
        <w:t>「</w:t>
      </w:r>
      <w:r w:rsidR="00EF13AF" w:rsidRPr="0090633C">
        <w:rPr>
          <w:rFonts w:ascii="ＭＳゴシック" w:eastAsia="ＭＳゴシック" w:cs="ＭＳゴシック" w:hint="eastAsia"/>
          <w:b/>
          <w:bCs/>
          <w:color w:val="FF0000"/>
          <w:kern w:val="0"/>
          <w:sz w:val="18"/>
          <w:szCs w:val="18"/>
          <w:u w:val="thick"/>
        </w:rPr>
        <w:t>２：基準型</w:t>
      </w:r>
      <w:r w:rsidR="00EF13AF" w:rsidRPr="0090633C">
        <w:rPr>
          <w:rFonts w:ascii="ＭＳゴシック" w:eastAsia="ＭＳゴシック" w:cs="ＭＳゴシック" w:hint="eastAsia"/>
          <w:b/>
          <w:bCs/>
          <w:color w:val="FF0000"/>
          <w:kern w:val="0"/>
          <w:sz w:val="18"/>
          <w:szCs w:val="18"/>
        </w:rPr>
        <w:t>」</w:t>
      </w:r>
      <w:r w:rsidRPr="00EF13AF">
        <w:rPr>
          <w:rFonts w:ascii="ＭＳゴシック" w:eastAsia="ＭＳゴシック" w:cs="ＭＳゴシック" w:hint="eastAsia"/>
          <w:kern w:val="0"/>
          <w:sz w:val="18"/>
          <w:szCs w:val="18"/>
        </w:rPr>
        <w:t>とみなす。</w:t>
      </w:r>
    </w:p>
    <w:p w14:paraId="4AD7769D" w14:textId="4C716A9F" w:rsidR="00310A5E" w:rsidRDefault="00310A5E" w:rsidP="0090633C">
      <w:pPr>
        <w:autoSpaceDE w:val="0"/>
        <w:autoSpaceDN w:val="0"/>
        <w:adjustRightInd w:val="0"/>
        <w:ind w:leftChars="100" w:left="390" w:hangingChars="100" w:hanging="180"/>
        <w:jc w:val="left"/>
        <w:rPr>
          <w:rFonts w:ascii="ＭＳゴシック" w:eastAsia="ＭＳゴシック" w:cs="ＭＳゴシック"/>
          <w:b/>
          <w:bCs/>
          <w:kern w:val="0"/>
          <w:sz w:val="18"/>
          <w:szCs w:val="18"/>
        </w:rPr>
      </w:pPr>
      <w:r>
        <w:rPr>
          <w:rFonts w:ascii="ＭＳゴシック" w:eastAsia="ＭＳゴシック" w:cs="ＭＳゴシック" w:hint="eastAsia"/>
          <w:kern w:val="0"/>
          <w:sz w:val="18"/>
          <w:szCs w:val="18"/>
        </w:rPr>
        <w:t>※定期巡回・随時対応型訪問介護看護、地域密着型通所介護、認知症対応型通所介護、小規模多機能型居宅介護、認知症対応型共同生活介護</w:t>
      </w:r>
      <w:r w:rsidR="00C47045">
        <w:rPr>
          <w:rFonts w:ascii="ＭＳゴシック" w:eastAsia="ＭＳゴシック" w:cs="ＭＳゴシック" w:hint="eastAsia"/>
          <w:kern w:val="0"/>
          <w:sz w:val="18"/>
          <w:szCs w:val="18"/>
        </w:rPr>
        <w:t>、地域密着型介護老人福祉施設入所者生活介護</w:t>
      </w:r>
    </w:p>
    <w:p w14:paraId="2F98C412" w14:textId="77777777" w:rsidR="00310A5E" w:rsidRDefault="00310A5E" w:rsidP="00310A5E">
      <w:pPr>
        <w:autoSpaceDE w:val="0"/>
        <w:autoSpaceDN w:val="0"/>
        <w:adjustRightInd w:val="0"/>
        <w:jc w:val="left"/>
        <w:rPr>
          <w:rFonts w:ascii="ＭＳゴシック" w:eastAsia="ＭＳゴシック" w:cs="ＭＳゴシック"/>
          <w:kern w:val="0"/>
          <w:sz w:val="18"/>
          <w:szCs w:val="18"/>
        </w:rPr>
      </w:pPr>
    </w:p>
    <w:p w14:paraId="34DEA79A" w14:textId="109BDE67" w:rsidR="00E74D4D" w:rsidRDefault="00C47045" w:rsidP="00E74D4D">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②</w:t>
      </w:r>
      <w:r w:rsidR="00E74D4D" w:rsidRPr="00E74D4D">
        <w:rPr>
          <w:rFonts w:ascii="ＭＳゴシック" w:eastAsia="ＭＳゴシック" w:cs="ＭＳゴシック" w:hint="eastAsia"/>
          <w:b/>
          <w:bCs/>
          <w:kern w:val="0"/>
          <w:sz w:val="18"/>
          <w:szCs w:val="18"/>
        </w:rPr>
        <w:t>「口腔連携強化加算」</w:t>
      </w:r>
      <w:r w:rsidR="00E74D4D" w:rsidRPr="00DA39C3">
        <w:rPr>
          <w:rFonts w:ascii="ＭＳゴシック" w:eastAsia="ＭＳゴシック" w:cs="ＭＳゴシック" w:hint="eastAsia"/>
          <w:b/>
          <w:bCs/>
          <w:kern w:val="0"/>
          <w:sz w:val="18"/>
          <w:szCs w:val="18"/>
        </w:rPr>
        <w:t>「１：なし」「２：あり」を新設</w:t>
      </w:r>
    </w:p>
    <w:p w14:paraId="1478A629" w14:textId="794EB97F" w:rsidR="00E74D4D" w:rsidRDefault="00E74D4D"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6BFDCC3C" w14:textId="36143F90" w:rsidR="00310A5E" w:rsidRDefault="00310A5E"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※定期巡回・随時対応型訪問介護看護</w:t>
      </w:r>
    </w:p>
    <w:p w14:paraId="17FE2431" w14:textId="77777777" w:rsidR="00310A5E" w:rsidRDefault="00310A5E" w:rsidP="00E74D4D">
      <w:pPr>
        <w:autoSpaceDE w:val="0"/>
        <w:autoSpaceDN w:val="0"/>
        <w:adjustRightInd w:val="0"/>
        <w:ind w:firstLineChars="100" w:firstLine="180"/>
        <w:jc w:val="left"/>
        <w:rPr>
          <w:rFonts w:ascii="ＭＳゴシック" w:eastAsia="ＭＳゴシック" w:cs="ＭＳゴシック"/>
          <w:kern w:val="0"/>
          <w:sz w:val="18"/>
          <w:szCs w:val="18"/>
        </w:rPr>
      </w:pPr>
    </w:p>
    <w:p w14:paraId="73C55338" w14:textId="4E3E6542" w:rsidR="00E74D4D" w:rsidRDefault="00C47045" w:rsidP="00E74D4D">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③</w:t>
      </w:r>
      <w:r w:rsidR="00E74D4D" w:rsidRPr="00E74D4D">
        <w:rPr>
          <w:rFonts w:ascii="ＭＳゴシック" w:eastAsia="ＭＳゴシック" w:cs="ＭＳゴシック" w:hint="eastAsia"/>
          <w:b/>
          <w:bCs/>
          <w:kern w:val="0"/>
          <w:sz w:val="18"/>
          <w:szCs w:val="18"/>
        </w:rPr>
        <w:t>「業務継続計画策定の有無」</w:t>
      </w:r>
      <w:r w:rsidR="00E74D4D" w:rsidRPr="00DA39C3">
        <w:rPr>
          <w:rFonts w:ascii="ＭＳゴシック" w:eastAsia="ＭＳゴシック" w:cs="ＭＳゴシック" w:hint="eastAsia"/>
          <w:b/>
          <w:bCs/>
          <w:kern w:val="0"/>
          <w:sz w:val="18"/>
          <w:szCs w:val="18"/>
        </w:rPr>
        <w:t>「１：減算型」「２：基準型」を新設</w:t>
      </w:r>
    </w:p>
    <w:p w14:paraId="42D65F6B" w14:textId="5C2F34CC" w:rsidR="0018130C" w:rsidRDefault="0018130C" w:rsidP="0090633C">
      <w:pPr>
        <w:autoSpaceDE w:val="0"/>
        <w:autoSpaceDN w:val="0"/>
        <w:adjustRightInd w:val="0"/>
        <w:ind w:firstLineChars="100" w:firstLine="180"/>
        <w:jc w:val="left"/>
        <w:rPr>
          <w:rFonts w:ascii="ＭＳゴシック" w:eastAsia="ＭＳゴシック" w:cs="ＭＳゴシック"/>
          <w:kern w:val="0"/>
          <w:sz w:val="18"/>
          <w:szCs w:val="18"/>
        </w:rPr>
      </w:pPr>
      <w:r w:rsidRPr="00EF13AF">
        <w:rPr>
          <w:rFonts w:ascii="ＭＳゴシック" w:eastAsia="ＭＳゴシック" w:cs="ＭＳゴシック" w:hint="eastAsia"/>
          <w:kern w:val="0"/>
          <w:sz w:val="18"/>
          <w:szCs w:val="18"/>
        </w:rPr>
        <w:t>新たな届出がない場合は</w:t>
      </w:r>
      <w:r w:rsidRPr="0090633C">
        <w:rPr>
          <w:rFonts w:ascii="ＭＳゴシック" w:eastAsia="ＭＳゴシック" w:cs="ＭＳゴシック" w:hint="eastAsia"/>
          <w:b/>
          <w:bCs/>
          <w:color w:val="FF0000"/>
          <w:kern w:val="0"/>
          <w:sz w:val="18"/>
          <w:szCs w:val="18"/>
        </w:rPr>
        <w:t>「</w:t>
      </w:r>
      <w:r w:rsidRPr="0090633C">
        <w:rPr>
          <w:rFonts w:ascii="ＭＳゴシック" w:eastAsia="ＭＳゴシック" w:cs="ＭＳゴシック" w:hint="eastAsia"/>
          <w:b/>
          <w:bCs/>
          <w:color w:val="FF0000"/>
          <w:kern w:val="0"/>
          <w:sz w:val="18"/>
          <w:szCs w:val="18"/>
          <w:u w:val="thick"/>
        </w:rPr>
        <w:t>２：基準型</w:t>
      </w:r>
      <w:r w:rsidRPr="0090633C">
        <w:rPr>
          <w:rFonts w:ascii="ＭＳゴシック" w:eastAsia="ＭＳゴシック" w:cs="ＭＳゴシック" w:hint="eastAsia"/>
          <w:b/>
          <w:bCs/>
          <w:color w:val="FF0000"/>
          <w:kern w:val="0"/>
          <w:sz w:val="18"/>
          <w:szCs w:val="18"/>
        </w:rPr>
        <w:t>」</w:t>
      </w:r>
      <w:r w:rsidRPr="00EF13AF">
        <w:rPr>
          <w:rFonts w:ascii="ＭＳゴシック" w:eastAsia="ＭＳゴシック" w:cs="ＭＳゴシック" w:hint="eastAsia"/>
          <w:kern w:val="0"/>
          <w:sz w:val="18"/>
          <w:szCs w:val="18"/>
        </w:rPr>
        <w:t>とみなす。</w:t>
      </w:r>
    </w:p>
    <w:p w14:paraId="798322E8" w14:textId="536E708A" w:rsidR="0090633C" w:rsidRDefault="0090633C" w:rsidP="0090633C">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 xml:space="preserve">　※地域密着型通所介護、認知症対応型通所介護、小規模多機能型居宅介護、認知症対応型共同生活介護、</w:t>
      </w:r>
    </w:p>
    <w:p w14:paraId="4F76E552" w14:textId="7723402F" w:rsidR="00E74D4D" w:rsidRDefault="0090633C" w:rsidP="0090633C">
      <w:pPr>
        <w:autoSpaceDE w:val="0"/>
        <w:autoSpaceDN w:val="0"/>
        <w:adjustRightInd w:val="0"/>
        <w:ind w:firstLineChars="200" w:firstLine="36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生活介護、地域密着型介護老人福祉施設入所者生活介護</w:t>
      </w:r>
    </w:p>
    <w:p w14:paraId="72C5A984" w14:textId="77777777" w:rsidR="0090633C" w:rsidRPr="0090633C" w:rsidRDefault="0090633C" w:rsidP="00E74D4D">
      <w:pPr>
        <w:autoSpaceDE w:val="0"/>
        <w:autoSpaceDN w:val="0"/>
        <w:adjustRightInd w:val="0"/>
        <w:jc w:val="left"/>
        <w:rPr>
          <w:rFonts w:ascii="ＭＳゴシック" w:eastAsia="ＭＳゴシック" w:cs="ＭＳゴシック"/>
          <w:kern w:val="0"/>
          <w:sz w:val="18"/>
          <w:szCs w:val="18"/>
        </w:rPr>
      </w:pPr>
    </w:p>
    <w:p w14:paraId="37DA5405" w14:textId="29A2FD48" w:rsidR="00E74D4D" w:rsidRPr="00DA39C3" w:rsidRDefault="00C47045" w:rsidP="00E74D4D">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④</w:t>
      </w:r>
      <w:r w:rsidR="00E74D4D" w:rsidRPr="00E74D4D">
        <w:rPr>
          <w:rFonts w:ascii="ＭＳゴシック" w:eastAsia="ＭＳゴシック" w:cs="ＭＳゴシック" w:hint="eastAsia"/>
          <w:b/>
          <w:bCs/>
          <w:kern w:val="0"/>
          <w:sz w:val="18"/>
          <w:szCs w:val="18"/>
        </w:rPr>
        <w:t>「生産性向上推進体制加算」</w:t>
      </w:r>
      <w:r w:rsidR="00E74D4D" w:rsidRPr="00DA39C3">
        <w:rPr>
          <w:rFonts w:ascii="ＭＳゴシック" w:eastAsia="ＭＳゴシック" w:cs="ＭＳゴシック" w:hint="eastAsia"/>
          <w:b/>
          <w:bCs/>
          <w:kern w:val="0"/>
          <w:sz w:val="18"/>
          <w:szCs w:val="18"/>
        </w:rPr>
        <w:t>「１：なし」「２：加算Ⅰ」「３：加算Ⅱ」を新設</w:t>
      </w:r>
    </w:p>
    <w:p w14:paraId="12ECC367" w14:textId="1E6252FF" w:rsidR="00E74D4D" w:rsidRDefault="00E74D4D"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lastRenderedPageBreak/>
        <w:t>新たな届出がない場合は「１：なし」とみなす。</w:t>
      </w:r>
    </w:p>
    <w:p w14:paraId="4888B11B" w14:textId="2BD969A3" w:rsidR="00E74D4D" w:rsidRPr="0090633C" w:rsidRDefault="0090633C"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※小規模多機能型居宅介護、認知症対応型共同生活介護、地域密着型介護老人福祉施設入所者生活介護</w:t>
      </w:r>
    </w:p>
    <w:p w14:paraId="44C144C3" w14:textId="77777777" w:rsidR="0090633C" w:rsidRDefault="0090633C" w:rsidP="00E74D4D">
      <w:pPr>
        <w:autoSpaceDE w:val="0"/>
        <w:autoSpaceDN w:val="0"/>
        <w:adjustRightInd w:val="0"/>
        <w:jc w:val="left"/>
        <w:rPr>
          <w:rFonts w:ascii="ＭＳゴシック" w:eastAsia="ＭＳゴシック" w:cs="ＭＳゴシック"/>
          <w:b/>
          <w:bCs/>
          <w:kern w:val="0"/>
          <w:sz w:val="18"/>
          <w:szCs w:val="18"/>
        </w:rPr>
      </w:pPr>
    </w:p>
    <w:p w14:paraId="602FB180" w14:textId="4EB65AAC" w:rsidR="00E74D4D" w:rsidRPr="00DA39C3" w:rsidRDefault="00C47045" w:rsidP="00E74D4D">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⑤</w:t>
      </w:r>
      <w:r w:rsidR="00E74D4D" w:rsidRPr="00E74D4D">
        <w:rPr>
          <w:rFonts w:ascii="ＭＳゴシック" w:eastAsia="ＭＳゴシック" w:cs="ＭＳゴシック" w:hint="eastAsia"/>
          <w:b/>
          <w:bCs/>
          <w:kern w:val="0"/>
          <w:sz w:val="18"/>
          <w:szCs w:val="18"/>
        </w:rPr>
        <w:t>「高齢者施設等感染対策向上加算Ⅰ」</w:t>
      </w:r>
      <w:r w:rsidR="00E74D4D" w:rsidRPr="00DA39C3">
        <w:rPr>
          <w:rFonts w:ascii="ＭＳゴシック" w:eastAsia="ＭＳゴシック" w:cs="ＭＳゴシック" w:hint="eastAsia"/>
          <w:b/>
          <w:bCs/>
          <w:kern w:val="0"/>
          <w:sz w:val="18"/>
          <w:szCs w:val="18"/>
        </w:rPr>
        <w:t>「１：なし」「２：あり」を新設</w:t>
      </w:r>
    </w:p>
    <w:p w14:paraId="3E15EBAC" w14:textId="35DB008B" w:rsidR="00E74D4D" w:rsidRDefault="00E74D4D"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03B659C1" w14:textId="5A9A449D" w:rsidR="00E74D4D" w:rsidRDefault="0090633C"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※認知症対応型共同生活介護、地域密着型介護老人福祉施設入所者生活介護</w:t>
      </w:r>
    </w:p>
    <w:p w14:paraId="2570B394" w14:textId="77777777" w:rsidR="0090633C" w:rsidRDefault="0090633C" w:rsidP="00E74D4D">
      <w:pPr>
        <w:autoSpaceDE w:val="0"/>
        <w:autoSpaceDN w:val="0"/>
        <w:adjustRightInd w:val="0"/>
        <w:jc w:val="left"/>
        <w:rPr>
          <w:rFonts w:ascii="ＭＳゴシック" w:eastAsia="ＭＳゴシック" w:cs="ＭＳゴシック"/>
          <w:b/>
          <w:bCs/>
          <w:kern w:val="0"/>
          <w:sz w:val="18"/>
          <w:szCs w:val="18"/>
        </w:rPr>
      </w:pPr>
    </w:p>
    <w:p w14:paraId="19FBFCAA" w14:textId="6B4732B1" w:rsidR="00E74D4D" w:rsidRDefault="00C47045" w:rsidP="00E74D4D">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⑦</w:t>
      </w:r>
      <w:r w:rsidR="00E74D4D" w:rsidRPr="00E74D4D">
        <w:rPr>
          <w:rFonts w:ascii="ＭＳゴシック" w:eastAsia="ＭＳゴシック" w:cs="ＭＳゴシック" w:hint="eastAsia"/>
          <w:b/>
          <w:bCs/>
          <w:kern w:val="0"/>
          <w:sz w:val="18"/>
          <w:szCs w:val="18"/>
        </w:rPr>
        <w:t>「高齢者施設等感染対策向上加算Ⅱ」</w:t>
      </w:r>
      <w:r w:rsidR="00E74D4D" w:rsidRPr="00DA39C3">
        <w:rPr>
          <w:rFonts w:ascii="ＭＳゴシック" w:eastAsia="ＭＳゴシック" w:cs="ＭＳゴシック" w:hint="eastAsia"/>
          <w:b/>
          <w:bCs/>
          <w:kern w:val="0"/>
          <w:sz w:val="18"/>
          <w:szCs w:val="18"/>
        </w:rPr>
        <w:t>「１：なし」「２：あり」を新設</w:t>
      </w:r>
    </w:p>
    <w:p w14:paraId="5870D739" w14:textId="1F2D7B96" w:rsidR="00E74D4D" w:rsidRDefault="00E74D4D"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75E9A35F" w14:textId="77777777" w:rsidR="0090633C" w:rsidRDefault="0090633C" w:rsidP="0090633C">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※認知症対応型共同生活介護、地域密着型介護老人福祉施設入所者生活介護</w:t>
      </w:r>
    </w:p>
    <w:p w14:paraId="0471510D" w14:textId="0A3F20EA" w:rsidR="00E74D4D" w:rsidRDefault="00E74D4D" w:rsidP="00E74D4D">
      <w:pPr>
        <w:autoSpaceDE w:val="0"/>
        <w:autoSpaceDN w:val="0"/>
        <w:adjustRightInd w:val="0"/>
        <w:jc w:val="left"/>
        <w:rPr>
          <w:rFonts w:ascii="ＭＳゴシック" w:eastAsia="ＭＳゴシック" w:cs="ＭＳゴシック"/>
          <w:kern w:val="0"/>
          <w:sz w:val="18"/>
          <w:szCs w:val="18"/>
        </w:rPr>
      </w:pPr>
    </w:p>
    <w:p w14:paraId="32DE6589" w14:textId="6B8A464C" w:rsidR="00E74D4D" w:rsidRDefault="00E77D32" w:rsidP="00E74D4D">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⑧</w:t>
      </w:r>
      <w:r w:rsidR="00E74D4D" w:rsidRPr="00DA39C3">
        <w:rPr>
          <w:rFonts w:ascii="ＭＳゴシック" w:eastAsia="ＭＳゴシック" w:cs="ＭＳゴシック" w:hint="eastAsia"/>
          <w:b/>
          <w:bCs/>
          <w:kern w:val="0"/>
          <w:sz w:val="18"/>
          <w:szCs w:val="18"/>
        </w:rPr>
        <w:t>「個別機能訓練加算」「１：なし」「２：あり」を「１：なし」「３：加算Ⅰ」「４：加算Ⅱ」「５：加算Ⅲ」に変更</w:t>
      </w:r>
    </w:p>
    <w:p w14:paraId="0B76F434" w14:textId="3A28B7E5"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※「３：加算Ⅰ」「４：加算Ⅱ」「５：加算Ⅲ」に該当する場合は、新たな加算の届出が必要となる。</w:t>
      </w:r>
    </w:p>
    <w:p w14:paraId="539DCF5C" w14:textId="4EF468A7" w:rsidR="00DA39C3" w:rsidRDefault="00DA39C3" w:rsidP="00DA39C3">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既存届出内容が「２：あり」で、新たな届出がない場合は「１：なし」とみなす。</w:t>
      </w:r>
    </w:p>
    <w:p w14:paraId="333A9F4C" w14:textId="3565289D"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※要件の見直しを踏まえ、新しい要件に即して届け出を行うよう留意が必要。</w:t>
      </w:r>
    </w:p>
    <w:p w14:paraId="04D3E548" w14:textId="5FD225F2"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※地域密着型介護老人福祉施設入所者生活介護</w:t>
      </w:r>
    </w:p>
    <w:p w14:paraId="050FEA00" w14:textId="1C0696FF" w:rsidR="00DA39C3" w:rsidRDefault="00DA39C3" w:rsidP="00DA39C3">
      <w:pPr>
        <w:autoSpaceDE w:val="0"/>
        <w:autoSpaceDN w:val="0"/>
        <w:adjustRightInd w:val="0"/>
        <w:jc w:val="left"/>
        <w:rPr>
          <w:rFonts w:ascii="ＭＳゴシック" w:eastAsia="ＭＳゴシック" w:cs="ＭＳゴシック"/>
          <w:kern w:val="0"/>
          <w:sz w:val="18"/>
          <w:szCs w:val="18"/>
        </w:rPr>
      </w:pPr>
    </w:p>
    <w:p w14:paraId="43DB858F" w14:textId="28458752" w:rsidR="00DA39C3" w:rsidRDefault="00E77D32" w:rsidP="00DA39C3">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⑨</w:t>
      </w:r>
      <w:r w:rsidR="00DA39C3" w:rsidRPr="00DA39C3">
        <w:rPr>
          <w:rFonts w:ascii="ＭＳゴシック" w:eastAsia="ＭＳゴシック" w:cs="ＭＳゴシック" w:hint="eastAsia"/>
          <w:b/>
          <w:bCs/>
          <w:kern w:val="0"/>
          <w:sz w:val="18"/>
          <w:szCs w:val="18"/>
        </w:rPr>
        <w:t>「認知症チームケア推進加算」「１：なし」「２：加算Ⅰ」「３：加算Ⅱ」を新設</w:t>
      </w:r>
    </w:p>
    <w:p w14:paraId="4E7D0D63" w14:textId="6A3A9903"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650D03F2" w14:textId="7A7F8A23"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※認知症対応型共同生活介護、地域密着型介護老人福祉施設入所者生活介護</w:t>
      </w:r>
    </w:p>
    <w:p w14:paraId="09E36CFC" w14:textId="74D8B438" w:rsidR="00DA39C3" w:rsidRDefault="00DA39C3" w:rsidP="00DA39C3">
      <w:pPr>
        <w:autoSpaceDE w:val="0"/>
        <w:autoSpaceDN w:val="0"/>
        <w:adjustRightInd w:val="0"/>
        <w:jc w:val="left"/>
        <w:rPr>
          <w:rFonts w:ascii="ＭＳゴシック" w:eastAsia="ＭＳゴシック" w:cs="ＭＳゴシック"/>
          <w:kern w:val="0"/>
          <w:sz w:val="18"/>
          <w:szCs w:val="18"/>
        </w:rPr>
      </w:pPr>
    </w:p>
    <w:p w14:paraId="3886BCC8" w14:textId="3C4FB662" w:rsidR="00DA39C3" w:rsidRDefault="00E77D32" w:rsidP="00DA39C3">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⑩</w:t>
      </w:r>
      <w:r w:rsidR="00DA39C3" w:rsidRPr="00DA39C3">
        <w:rPr>
          <w:rFonts w:ascii="ＭＳゴシック" w:eastAsia="ＭＳゴシック" w:cs="ＭＳゴシック" w:hint="eastAsia"/>
          <w:b/>
          <w:bCs/>
          <w:kern w:val="0"/>
          <w:sz w:val="18"/>
          <w:szCs w:val="18"/>
        </w:rPr>
        <w:t>「緊急時訪問看護加算」「１：なし」「２：あり」を「１：なし」「３：加算Ⅰ」「２：加算Ⅱ」に変更</w:t>
      </w:r>
    </w:p>
    <w:p w14:paraId="1B39F599" w14:textId="76FA388E"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※「３：加算Ⅰ」に該当する場合は、新たな加算の届出が必要となる。</w:t>
      </w:r>
    </w:p>
    <w:p w14:paraId="556C7F5C" w14:textId="464B29EB"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※既存届出内容が「２：あり」で、新たな届出がない場合は「２：加算Ⅱ」とみなす。</w:t>
      </w:r>
    </w:p>
    <w:p w14:paraId="5986ABB4" w14:textId="3DDAE1AF"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※定期巡回・随時対応型訪問介護看護</w:t>
      </w:r>
    </w:p>
    <w:p w14:paraId="1110CA6C" w14:textId="4C324E86" w:rsidR="00DA39C3" w:rsidRDefault="00DA39C3" w:rsidP="00DA39C3">
      <w:pPr>
        <w:autoSpaceDE w:val="0"/>
        <w:autoSpaceDN w:val="0"/>
        <w:adjustRightInd w:val="0"/>
        <w:jc w:val="left"/>
        <w:rPr>
          <w:rFonts w:ascii="ＭＳゴシック" w:eastAsia="ＭＳゴシック" w:cs="ＭＳゴシック"/>
          <w:kern w:val="0"/>
          <w:sz w:val="18"/>
          <w:szCs w:val="18"/>
        </w:rPr>
      </w:pPr>
    </w:p>
    <w:p w14:paraId="40FB5AD9" w14:textId="413A1DD5" w:rsidR="00DA39C3" w:rsidRDefault="00E77D32" w:rsidP="00DA39C3">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⑪</w:t>
      </w:r>
      <w:r w:rsidR="00DA39C3" w:rsidRPr="00DA39C3">
        <w:rPr>
          <w:rFonts w:ascii="ＭＳゴシック" w:eastAsia="ＭＳゴシック" w:cs="ＭＳゴシック" w:hint="eastAsia"/>
          <w:b/>
          <w:bCs/>
          <w:kern w:val="0"/>
          <w:sz w:val="18"/>
          <w:szCs w:val="18"/>
        </w:rPr>
        <w:t>「総合マネジメント体制強化加算」「１：なし」「２：あり」を「１：なし」「３：加算Ⅰ」「２：加算Ⅱ」に変更</w:t>
      </w:r>
    </w:p>
    <w:p w14:paraId="0013BD21" w14:textId="153D7AD8"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※「３：加算Ⅰ」に該当する場合は、新たな加算の届出が必要となる。</w:t>
      </w:r>
    </w:p>
    <w:p w14:paraId="712BBCD1" w14:textId="7C41B9D1"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※既存届出内容が「２：あり」で、新たな届出がない場合は「２：加算Ⅱ」とみなす。</w:t>
      </w:r>
    </w:p>
    <w:p w14:paraId="00827B25" w14:textId="5229C77C" w:rsidR="00DA39C3" w:rsidRDefault="00DA39C3" w:rsidP="00DA39C3">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※定期巡回・随時対応型訪問介護看護、小規模多機能型居宅介護</w:t>
      </w:r>
    </w:p>
    <w:p w14:paraId="27D6D34A" w14:textId="77747F4B" w:rsidR="00DA39C3" w:rsidRDefault="00DA39C3" w:rsidP="00DA39C3">
      <w:pPr>
        <w:autoSpaceDE w:val="0"/>
        <w:autoSpaceDN w:val="0"/>
        <w:adjustRightInd w:val="0"/>
        <w:jc w:val="left"/>
        <w:rPr>
          <w:rFonts w:ascii="ＭＳゴシック" w:eastAsia="ＭＳゴシック" w:cs="ＭＳゴシック"/>
          <w:kern w:val="0"/>
          <w:sz w:val="18"/>
          <w:szCs w:val="18"/>
        </w:rPr>
      </w:pPr>
    </w:p>
    <w:p w14:paraId="4B44500A" w14:textId="7E81252E" w:rsidR="00DA39C3" w:rsidRDefault="00E77D32" w:rsidP="00DA39C3">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⑫</w:t>
      </w:r>
      <w:r w:rsidR="00DA39C3" w:rsidRPr="00DA39C3">
        <w:rPr>
          <w:rFonts w:ascii="ＭＳゴシック" w:eastAsia="ＭＳゴシック" w:cs="ＭＳゴシック" w:hint="eastAsia"/>
          <w:b/>
          <w:bCs/>
          <w:kern w:val="0"/>
          <w:sz w:val="18"/>
          <w:szCs w:val="18"/>
        </w:rPr>
        <w:t>「重度者ケア体制加算」</w:t>
      </w:r>
      <w:r w:rsidR="00DA39C3" w:rsidRPr="00E3212A">
        <w:rPr>
          <w:rFonts w:ascii="ＭＳゴシック" w:eastAsia="ＭＳゴシック" w:cs="ＭＳゴシック" w:hint="eastAsia"/>
          <w:b/>
          <w:bCs/>
          <w:kern w:val="0"/>
          <w:sz w:val="18"/>
          <w:szCs w:val="18"/>
        </w:rPr>
        <w:t>「１：なし」「２：あり」を新設</w:t>
      </w:r>
    </w:p>
    <w:p w14:paraId="42882D07" w14:textId="53D4C3A2"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b/>
          <w:bCs/>
          <w:kern w:val="0"/>
          <w:sz w:val="18"/>
          <w:szCs w:val="18"/>
        </w:rPr>
        <w:t>※</w:t>
      </w:r>
      <w:r>
        <w:rPr>
          <w:rFonts w:ascii="ＭＳゴシック" w:eastAsia="ＭＳゴシック" w:cs="ＭＳゴシック" w:hint="eastAsia"/>
          <w:kern w:val="0"/>
          <w:sz w:val="18"/>
          <w:szCs w:val="18"/>
        </w:rPr>
        <w:t>新たな届出がない場合は「１：なし」とみなす。</w:t>
      </w:r>
    </w:p>
    <w:p w14:paraId="2461F8BE" w14:textId="2156B626"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※地域密着型通所介護</w:t>
      </w:r>
    </w:p>
    <w:p w14:paraId="1696974A" w14:textId="2A36B04D" w:rsidR="00E3212A" w:rsidRDefault="00E3212A" w:rsidP="00E3212A">
      <w:pPr>
        <w:autoSpaceDE w:val="0"/>
        <w:autoSpaceDN w:val="0"/>
        <w:adjustRightInd w:val="0"/>
        <w:jc w:val="left"/>
        <w:rPr>
          <w:rFonts w:ascii="ＭＳゴシック" w:eastAsia="ＭＳゴシック" w:cs="ＭＳゴシック"/>
          <w:kern w:val="0"/>
          <w:sz w:val="18"/>
          <w:szCs w:val="18"/>
        </w:rPr>
      </w:pPr>
    </w:p>
    <w:p w14:paraId="0F163937" w14:textId="1CFBE152" w:rsidR="00E3212A" w:rsidRDefault="00E77D32" w:rsidP="00E3212A">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⑬</w:t>
      </w:r>
      <w:r w:rsidR="00E3212A" w:rsidRPr="00E3212A">
        <w:rPr>
          <w:rFonts w:ascii="ＭＳゴシック" w:eastAsia="ＭＳゴシック" w:cs="ＭＳゴシック" w:hint="eastAsia"/>
          <w:b/>
          <w:bCs/>
          <w:kern w:val="0"/>
          <w:sz w:val="18"/>
          <w:szCs w:val="18"/>
        </w:rPr>
        <w:t>「サービス提供体制強化加算」「９：加算Ⅲイ（ハの場合）」「Ａ：加算Ⅲロ（ハの場合）」を追加</w:t>
      </w:r>
    </w:p>
    <w:p w14:paraId="78CBB43D" w14:textId="205AAFE3"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※「９：加算Ⅲイ（ハの場合）」「Ａ：加算Ⅲロ（ハの場合）」に該当する場合は、新たな加算の届出が必要と</w:t>
      </w:r>
      <w:r>
        <w:rPr>
          <w:rFonts w:ascii="ＭＳゴシック" w:eastAsia="ＭＳゴシック" w:cs="ＭＳゴシック" w:hint="eastAsia"/>
          <w:kern w:val="0"/>
          <w:sz w:val="18"/>
          <w:szCs w:val="18"/>
        </w:rPr>
        <w:lastRenderedPageBreak/>
        <w:t>なる。</w:t>
      </w:r>
    </w:p>
    <w:p w14:paraId="521A592D" w14:textId="1B79B5E3"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※地域密着型通所介護</w:t>
      </w:r>
    </w:p>
    <w:p w14:paraId="2743768B" w14:textId="62278B5C" w:rsidR="00E3212A" w:rsidRDefault="00E3212A" w:rsidP="00E3212A">
      <w:pPr>
        <w:autoSpaceDE w:val="0"/>
        <w:autoSpaceDN w:val="0"/>
        <w:adjustRightInd w:val="0"/>
        <w:jc w:val="left"/>
        <w:rPr>
          <w:rFonts w:ascii="ＭＳゴシック" w:eastAsia="ＭＳゴシック" w:cs="ＭＳゴシック"/>
          <w:kern w:val="0"/>
          <w:sz w:val="18"/>
          <w:szCs w:val="18"/>
        </w:rPr>
      </w:pPr>
    </w:p>
    <w:p w14:paraId="221A3299" w14:textId="54FD024C" w:rsidR="00E3212A" w:rsidRPr="00E3212A" w:rsidRDefault="00E77D32" w:rsidP="00E3212A">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⑭</w:t>
      </w:r>
      <w:r w:rsidR="00E3212A" w:rsidRPr="00E3212A">
        <w:rPr>
          <w:rFonts w:ascii="ＭＳゴシック" w:eastAsia="ＭＳゴシック" w:cs="ＭＳゴシック" w:hint="eastAsia"/>
          <w:b/>
          <w:bCs/>
          <w:kern w:val="0"/>
          <w:sz w:val="18"/>
          <w:szCs w:val="18"/>
        </w:rPr>
        <w:t>「認知症加算」「１：なし」「２：加算Ⅰ」「３：加算Ⅱ」を新設</w:t>
      </w:r>
    </w:p>
    <w:p w14:paraId="54A1AE33" w14:textId="78D73124"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72852ED5" w14:textId="13F19A1D"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※小規模多機能型居宅介護</w:t>
      </w:r>
    </w:p>
    <w:p w14:paraId="36B2110B" w14:textId="6844A9E9" w:rsidR="00E3212A" w:rsidRPr="00E3212A" w:rsidRDefault="00E3212A" w:rsidP="00E3212A">
      <w:pPr>
        <w:autoSpaceDE w:val="0"/>
        <w:autoSpaceDN w:val="0"/>
        <w:adjustRightInd w:val="0"/>
        <w:jc w:val="left"/>
        <w:rPr>
          <w:rFonts w:ascii="ＭＳゴシック" w:eastAsia="ＭＳゴシック" w:cs="ＭＳゴシック"/>
          <w:b/>
          <w:bCs/>
          <w:kern w:val="0"/>
          <w:sz w:val="18"/>
          <w:szCs w:val="18"/>
        </w:rPr>
      </w:pPr>
    </w:p>
    <w:p w14:paraId="550EB765" w14:textId="51DED5EE" w:rsidR="00E3212A" w:rsidRPr="00E3212A" w:rsidRDefault="00E77D32" w:rsidP="00E3212A">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⑮</w:t>
      </w:r>
      <w:r w:rsidR="00E3212A" w:rsidRPr="00E3212A">
        <w:rPr>
          <w:rFonts w:ascii="ＭＳゴシック" w:eastAsia="ＭＳゴシック" w:cs="ＭＳゴシック" w:hint="eastAsia"/>
          <w:b/>
          <w:bCs/>
          <w:kern w:val="0"/>
          <w:sz w:val="18"/>
          <w:szCs w:val="18"/>
        </w:rPr>
        <w:t>「医療連携体制加算」を「医療連携体制加算Ⅰ」に名称変更し</w:t>
      </w:r>
    </w:p>
    <w:p w14:paraId="67CB5CE7" w14:textId="2D3C7A36" w:rsidR="00E3212A" w:rsidRPr="00E3212A" w:rsidRDefault="00E3212A" w:rsidP="00E3212A">
      <w:pPr>
        <w:autoSpaceDE w:val="0"/>
        <w:autoSpaceDN w:val="0"/>
        <w:adjustRightInd w:val="0"/>
        <w:jc w:val="left"/>
        <w:rPr>
          <w:rFonts w:ascii="ＭＳゴシック" w:eastAsia="ＭＳゴシック" w:cs="ＭＳゴシック"/>
          <w:b/>
          <w:bCs/>
          <w:kern w:val="0"/>
          <w:sz w:val="18"/>
          <w:szCs w:val="18"/>
        </w:rPr>
      </w:pPr>
      <w:r w:rsidRPr="00E3212A">
        <w:rPr>
          <w:rFonts w:ascii="ＭＳゴシック" w:eastAsia="ＭＳゴシック" w:cs="ＭＳゴシック" w:hint="eastAsia"/>
          <w:b/>
          <w:bCs/>
          <w:kern w:val="0"/>
          <w:sz w:val="18"/>
          <w:szCs w:val="18"/>
        </w:rPr>
        <w:t>「１：なし」「２：加算Ⅰ」「３：加算Ⅱ」「４：加算Ⅲ」を</w:t>
      </w:r>
    </w:p>
    <w:p w14:paraId="2D374476" w14:textId="4071B5AB" w:rsidR="00E3212A" w:rsidRPr="00E3212A" w:rsidRDefault="00E3212A" w:rsidP="00E3212A">
      <w:pPr>
        <w:autoSpaceDE w:val="0"/>
        <w:autoSpaceDN w:val="0"/>
        <w:adjustRightInd w:val="0"/>
        <w:jc w:val="left"/>
        <w:rPr>
          <w:rFonts w:ascii="ＭＳゴシック" w:eastAsia="ＭＳゴシック" w:cs="ＭＳゴシック"/>
          <w:b/>
          <w:bCs/>
          <w:kern w:val="0"/>
          <w:sz w:val="18"/>
          <w:szCs w:val="18"/>
        </w:rPr>
      </w:pPr>
      <w:r w:rsidRPr="00E3212A">
        <w:rPr>
          <w:rFonts w:ascii="ＭＳゴシック" w:eastAsia="ＭＳゴシック" w:cs="ＭＳゴシック" w:hint="eastAsia"/>
          <w:b/>
          <w:bCs/>
          <w:kern w:val="0"/>
          <w:sz w:val="18"/>
          <w:szCs w:val="18"/>
        </w:rPr>
        <w:t>「１：なし」「</w:t>
      </w:r>
      <w:r w:rsidRPr="002E1374">
        <w:rPr>
          <w:rFonts w:ascii="ＭＳゴシック" w:eastAsia="ＭＳゴシック" w:cs="ＭＳゴシック" w:hint="eastAsia"/>
          <w:b/>
          <w:bCs/>
          <w:strike/>
          <w:color w:val="FF0000"/>
          <w:kern w:val="0"/>
          <w:sz w:val="18"/>
          <w:szCs w:val="18"/>
          <w:highlight w:val="yellow"/>
        </w:rPr>
        <w:t>２</w:t>
      </w:r>
      <w:r w:rsidR="002E1374" w:rsidRPr="002E1374">
        <w:rPr>
          <w:rFonts w:ascii="ＭＳゴシック" w:eastAsia="ＭＳゴシック" w:cs="ＭＳゴシック" w:hint="eastAsia"/>
          <w:b/>
          <w:bCs/>
          <w:color w:val="FF0000"/>
          <w:kern w:val="0"/>
          <w:sz w:val="18"/>
          <w:szCs w:val="18"/>
          <w:highlight w:val="yellow"/>
        </w:rPr>
        <w:t>４</w:t>
      </w:r>
      <w:r w:rsidRPr="00E3212A">
        <w:rPr>
          <w:rFonts w:ascii="ＭＳゴシック" w:eastAsia="ＭＳゴシック" w:cs="ＭＳゴシック" w:hint="eastAsia"/>
          <w:b/>
          <w:bCs/>
          <w:kern w:val="0"/>
          <w:sz w:val="18"/>
          <w:szCs w:val="18"/>
        </w:rPr>
        <w:t>：加算Ⅰイ」「３：加算Ⅰロ」「</w:t>
      </w:r>
      <w:r w:rsidRPr="002E1374">
        <w:rPr>
          <w:rFonts w:ascii="ＭＳゴシック" w:eastAsia="ＭＳゴシック" w:cs="ＭＳゴシック" w:hint="eastAsia"/>
          <w:b/>
          <w:bCs/>
          <w:strike/>
          <w:color w:val="FF0000"/>
          <w:kern w:val="0"/>
          <w:sz w:val="18"/>
          <w:szCs w:val="18"/>
          <w:highlight w:val="yellow"/>
        </w:rPr>
        <w:t>４</w:t>
      </w:r>
      <w:r w:rsidR="002E1374" w:rsidRPr="002E1374">
        <w:rPr>
          <w:rFonts w:ascii="ＭＳゴシック" w:eastAsia="ＭＳゴシック" w:cs="ＭＳゴシック" w:hint="eastAsia"/>
          <w:b/>
          <w:bCs/>
          <w:color w:val="FF0000"/>
          <w:kern w:val="0"/>
          <w:sz w:val="18"/>
          <w:szCs w:val="18"/>
          <w:highlight w:val="yellow"/>
        </w:rPr>
        <w:t>２</w:t>
      </w:r>
      <w:r w:rsidRPr="00E3212A">
        <w:rPr>
          <w:rFonts w:ascii="ＭＳゴシック" w:eastAsia="ＭＳゴシック" w:cs="ＭＳゴシック" w:hint="eastAsia"/>
          <w:b/>
          <w:bCs/>
          <w:kern w:val="0"/>
          <w:sz w:val="18"/>
          <w:szCs w:val="18"/>
        </w:rPr>
        <w:t>：加算Ⅰハ」に変更</w:t>
      </w:r>
    </w:p>
    <w:p w14:paraId="72C1FCFE" w14:textId="582B59DF"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※既存届出内容が「２：加算Ⅰ」で、新たな届出がない場合は「２：加算Ⅰ</w:t>
      </w:r>
      <w:r w:rsidRPr="002E1374">
        <w:rPr>
          <w:rFonts w:ascii="ＭＳゴシック" w:eastAsia="ＭＳゴシック" w:cs="ＭＳゴシック" w:hint="eastAsia"/>
          <w:strike/>
          <w:color w:val="FF0000"/>
          <w:kern w:val="0"/>
          <w:sz w:val="18"/>
          <w:szCs w:val="18"/>
          <w:highlight w:val="yellow"/>
        </w:rPr>
        <w:t>イ</w:t>
      </w:r>
      <w:r w:rsidR="002E1374" w:rsidRPr="002E1374">
        <w:rPr>
          <w:rFonts w:ascii="ＭＳゴシック" w:eastAsia="ＭＳゴシック" w:cs="ＭＳゴシック" w:hint="eastAsia"/>
          <w:color w:val="FF0000"/>
          <w:kern w:val="0"/>
          <w:sz w:val="18"/>
          <w:szCs w:val="18"/>
          <w:highlight w:val="yellow"/>
        </w:rPr>
        <w:t>ハ</w:t>
      </w:r>
      <w:r>
        <w:rPr>
          <w:rFonts w:ascii="ＭＳゴシック" w:eastAsia="ＭＳゴシック" w:cs="ＭＳゴシック" w:hint="eastAsia"/>
          <w:kern w:val="0"/>
          <w:sz w:val="18"/>
          <w:szCs w:val="18"/>
        </w:rPr>
        <w:t>」とみなし、既存届出内容が「３：加算Ⅱ」で、新たな届出がない場合は「３：加算Ⅰロ」とみなし、「４：加算Ⅲ」で、新たな届出がない場合は「４：加算Ⅰ</w:t>
      </w:r>
      <w:r w:rsidRPr="002E1374">
        <w:rPr>
          <w:rFonts w:ascii="ＭＳゴシック" w:eastAsia="ＭＳゴシック" w:cs="ＭＳゴシック" w:hint="eastAsia"/>
          <w:strike/>
          <w:color w:val="FF0000"/>
          <w:kern w:val="0"/>
          <w:sz w:val="18"/>
          <w:szCs w:val="18"/>
          <w:highlight w:val="yellow"/>
        </w:rPr>
        <w:t>ハ</w:t>
      </w:r>
      <w:r w:rsidR="002E1374" w:rsidRPr="002E1374">
        <w:rPr>
          <w:rFonts w:ascii="ＭＳゴシック" w:eastAsia="ＭＳゴシック" w:cs="ＭＳゴシック" w:hint="eastAsia"/>
          <w:color w:val="FF0000"/>
          <w:kern w:val="0"/>
          <w:sz w:val="18"/>
          <w:szCs w:val="18"/>
          <w:highlight w:val="yellow"/>
        </w:rPr>
        <w:t>イ</w:t>
      </w:r>
      <w:r>
        <w:rPr>
          <w:rFonts w:ascii="ＭＳゴシック" w:eastAsia="ＭＳゴシック" w:cs="ＭＳゴシック" w:hint="eastAsia"/>
          <w:kern w:val="0"/>
          <w:sz w:val="18"/>
          <w:szCs w:val="18"/>
        </w:rPr>
        <w:t>」とみなす。</w:t>
      </w:r>
      <w:bookmarkStart w:id="0" w:name="_GoBack"/>
      <w:bookmarkEnd w:id="0"/>
    </w:p>
    <w:p w14:paraId="64F9C241" w14:textId="6CDEEBCE" w:rsid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※認知症対応型共同生活介護</w:t>
      </w:r>
    </w:p>
    <w:p w14:paraId="42109923" w14:textId="77777777" w:rsidR="00E3212A" w:rsidRDefault="00E3212A" w:rsidP="00E3212A">
      <w:pPr>
        <w:autoSpaceDE w:val="0"/>
        <w:autoSpaceDN w:val="0"/>
        <w:adjustRightInd w:val="0"/>
        <w:jc w:val="left"/>
        <w:rPr>
          <w:rFonts w:ascii="ＭＳゴシック" w:eastAsia="ＭＳゴシック" w:cs="ＭＳゴシック"/>
          <w:kern w:val="0"/>
          <w:sz w:val="18"/>
          <w:szCs w:val="18"/>
        </w:rPr>
      </w:pPr>
    </w:p>
    <w:p w14:paraId="110045D0" w14:textId="74BD974D" w:rsidR="00E3212A" w:rsidRPr="00E3212A" w:rsidRDefault="00E77D32" w:rsidP="00E3212A">
      <w:pPr>
        <w:autoSpaceDE w:val="0"/>
        <w:autoSpaceDN w:val="0"/>
        <w:adjustRightInd w:val="0"/>
        <w:jc w:val="left"/>
        <w:rPr>
          <w:rFonts w:ascii="ＭＳゴシック" w:eastAsia="ＭＳゴシック" w:cs="ＭＳゴシック"/>
          <w:b/>
          <w:bCs/>
          <w:kern w:val="0"/>
          <w:sz w:val="18"/>
          <w:szCs w:val="18"/>
        </w:rPr>
      </w:pPr>
      <w:r>
        <w:rPr>
          <w:rFonts w:ascii="ＭＳゴシック" w:eastAsia="ＭＳゴシック" w:cs="ＭＳゴシック" w:hint="eastAsia"/>
          <w:b/>
          <w:bCs/>
          <w:kern w:val="0"/>
          <w:sz w:val="18"/>
          <w:szCs w:val="18"/>
        </w:rPr>
        <w:t>⑯</w:t>
      </w:r>
      <w:r w:rsidR="00E3212A" w:rsidRPr="00E3212A">
        <w:rPr>
          <w:rFonts w:ascii="ＭＳゴシック" w:eastAsia="ＭＳゴシック" w:cs="ＭＳゴシック" w:hint="eastAsia"/>
          <w:b/>
          <w:bCs/>
          <w:kern w:val="0"/>
          <w:sz w:val="18"/>
          <w:szCs w:val="18"/>
        </w:rPr>
        <w:t>「医療連携体制加算Ⅱ」「１：なし」「２：あり」を新設</w:t>
      </w:r>
    </w:p>
    <w:p w14:paraId="1C993BC1" w14:textId="0C8CE083" w:rsidR="00E3212A" w:rsidRP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※新たな届出がない場合は「１：なし」とみなす。</w:t>
      </w:r>
    </w:p>
    <w:p w14:paraId="650535E6" w14:textId="732F8B2B" w:rsidR="00E3212A" w:rsidRPr="00E3212A" w:rsidRDefault="00E3212A" w:rsidP="00E3212A">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※認知症対応型共同生活介護</w:t>
      </w:r>
    </w:p>
    <w:sectPr w:rsidR="00E3212A" w:rsidRPr="00E3212A" w:rsidSect="00514D30">
      <w:footerReference w:type="default" r:id="rId6"/>
      <w:pgSz w:w="11906" w:h="16838" w:code="9"/>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A1B2" w14:textId="77777777" w:rsidR="0090633C" w:rsidRDefault="0090633C" w:rsidP="0090633C">
      <w:r>
        <w:separator/>
      </w:r>
    </w:p>
  </w:endnote>
  <w:endnote w:type="continuationSeparator" w:id="0">
    <w:p w14:paraId="25CD8A99" w14:textId="77777777" w:rsidR="0090633C" w:rsidRDefault="0090633C" w:rsidP="0090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573317"/>
      <w:docPartObj>
        <w:docPartGallery w:val="Page Numbers (Bottom of Page)"/>
        <w:docPartUnique/>
      </w:docPartObj>
    </w:sdtPr>
    <w:sdtEndPr>
      <w:rPr>
        <w:rFonts w:ascii="BIZ UDPゴシック" w:eastAsia="BIZ UDPゴシック" w:hAnsi="BIZ UDPゴシック"/>
      </w:rPr>
    </w:sdtEndPr>
    <w:sdtContent>
      <w:p w14:paraId="2CCC10EC" w14:textId="65C2BC20" w:rsidR="00514D30" w:rsidRPr="00514D30" w:rsidRDefault="00514D30">
        <w:pPr>
          <w:pStyle w:val="a5"/>
          <w:jc w:val="center"/>
          <w:rPr>
            <w:rFonts w:ascii="BIZ UDPゴシック" w:eastAsia="BIZ UDPゴシック" w:hAnsi="BIZ UDPゴシック"/>
          </w:rPr>
        </w:pPr>
        <w:r w:rsidRPr="00514D30">
          <w:rPr>
            <w:rFonts w:ascii="BIZ UDPゴシック" w:eastAsia="BIZ UDPゴシック" w:hAnsi="BIZ UDPゴシック"/>
          </w:rPr>
          <w:fldChar w:fldCharType="begin"/>
        </w:r>
        <w:r w:rsidRPr="00514D30">
          <w:rPr>
            <w:rFonts w:ascii="BIZ UDPゴシック" w:eastAsia="BIZ UDPゴシック" w:hAnsi="BIZ UDPゴシック"/>
          </w:rPr>
          <w:instrText>PAGE   \* MERGEFORMAT</w:instrText>
        </w:r>
        <w:r w:rsidRPr="00514D30">
          <w:rPr>
            <w:rFonts w:ascii="BIZ UDPゴシック" w:eastAsia="BIZ UDPゴシック" w:hAnsi="BIZ UDPゴシック"/>
          </w:rPr>
          <w:fldChar w:fldCharType="separate"/>
        </w:r>
        <w:r w:rsidRPr="00514D30">
          <w:rPr>
            <w:rFonts w:ascii="BIZ UDPゴシック" w:eastAsia="BIZ UDPゴシック" w:hAnsi="BIZ UDPゴシック"/>
            <w:lang w:val="ja-JP"/>
          </w:rPr>
          <w:t>2</w:t>
        </w:r>
        <w:r w:rsidRPr="00514D30">
          <w:rPr>
            <w:rFonts w:ascii="BIZ UDPゴシック" w:eastAsia="BIZ UDPゴシック" w:hAnsi="BIZ UDPゴシック"/>
          </w:rPr>
          <w:fldChar w:fldCharType="end"/>
        </w:r>
      </w:p>
    </w:sdtContent>
  </w:sdt>
  <w:p w14:paraId="30544CB4" w14:textId="77777777" w:rsidR="00514D30" w:rsidRDefault="00514D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7320" w14:textId="77777777" w:rsidR="0090633C" w:rsidRDefault="0090633C" w:rsidP="0090633C">
      <w:r>
        <w:separator/>
      </w:r>
    </w:p>
  </w:footnote>
  <w:footnote w:type="continuationSeparator" w:id="0">
    <w:p w14:paraId="2B42F16D" w14:textId="77777777" w:rsidR="0090633C" w:rsidRDefault="0090633C" w:rsidP="0090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B2"/>
    <w:rsid w:val="0018130C"/>
    <w:rsid w:val="002E1374"/>
    <w:rsid w:val="00310A5E"/>
    <w:rsid w:val="00514D30"/>
    <w:rsid w:val="006E5438"/>
    <w:rsid w:val="0074398F"/>
    <w:rsid w:val="0090633C"/>
    <w:rsid w:val="009B33B2"/>
    <w:rsid w:val="00C47045"/>
    <w:rsid w:val="00D43B2B"/>
    <w:rsid w:val="00DA39C3"/>
    <w:rsid w:val="00E3212A"/>
    <w:rsid w:val="00E74D4D"/>
    <w:rsid w:val="00E77D32"/>
    <w:rsid w:val="00EF1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4E7124"/>
  <w15:chartTrackingRefBased/>
  <w15:docId w15:val="{DE1DDD80-613A-4557-BEFF-A65E9202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33C"/>
    <w:pPr>
      <w:tabs>
        <w:tab w:val="center" w:pos="4252"/>
        <w:tab w:val="right" w:pos="8504"/>
      </w:tabs>
      <w:snapToGrid w:val="0"/>
    </w:pPr>
  </w:style>
  <w:style w:type="character" w:customStyle="1" w:styleId="a4">
    <w:name w:val="ヘッダー (文字)"/>
    <w:basedOn w:val="a0"/>
    <w:link w:val="a3"/>
    <w:uiPriority w:val="99"/>
    <w:rsid w:val="0090633C"/>
  </w:style>
  <w:style w:type="paragraph" w:styleId="a5">
    <w:name w:val="footer"/>
    <w:basedOn w:val="a"/>
    <w:link w:val="a6"/>
    <w:uiPriority w:val="99"/>
    <w:unhideWhenUsed/>
    <w:rsid w:val="0090633C"/>
    <w:pPr>
      <w:tabs>
        <w:tab w:val="center" w:pos="4252"/>
        <w:tab w:val="right" w:pos="8504"/>
      </w:tabs>
      <w:snapToGrid w:val="0"/>
    </w:pPr>
  </w:style>
  <w:style w:type="character" w:customStyle="1" w:styleId="a6">
    <w:name w:val="フッター (文字)"/>
    <w:basedOn w:val="a0"/>
    <w:link w:val="a5"/>
    <w:uiPriority w:val="99"/>
    <w:rsid w:val="0090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87439">
      <w:bodyDiv w:val="1"/>
      <w:marLeft w:val="0"/>
      <w:marRight w:val="0"/>
      <w:marTop w:val="0"/>
      <w:marBottom w:val="0"/>
      <w:divBdr>
        <w:top w:val="none" w:sz="0" w:space="0" w:color="auto"/>
        <w:left w:val="none" w:sz="0" w:space="0" w:color="auto"/>
        <w:bottom w:val="none" w:sz="0" w:space="0" w:color="auto"/>
        <w:right w:val="none" w:sz="0" w:space="0" w:color="auto"/>
      </w:divBdr>
      <w:divsChild>
        <w:div w:id="885876074">
          <w:marLeft w:val="0"/>
          <w:marRight w:val="0"/>
          <w:marTop w:val="225"/>
          <w:marBottom w:val="150"/>
          <w:divBdr>
            <w:top w:val="none" w:sz="0" w:space="0" w:color="auto"/>
            <w:left w:val="none" w:sz="0" w:space="0" w:color="auto"/>
            <w:bottom w:val="none" w:sz="0" w:space="0" w:color="auto"/>
            <w:right w:val="none" w:sz="0" w:space="0" w:color="auto"/>
          </w:divBdr>
          <w:divsChild>
            <w:div w:id="1320841592">
              <w:marLeft w:val="0"/>
              <w:marRight w:val="0"/>
              <w:marTop w:val="0"/>
              <w:marBottom w:val="0"/>
              <w:divBdr>
                <w:top w:val="none" w:sz="0" w:space="0" w:color="auto"/>
                <w:left w:val="none" w:sz="0" w:space="0" w:color="auto"/>
                <w:bottom w:val="none" w:sz="0" w:space="0" w:color="auto"/>
                <w:right w:val="none" w:sz="0" w:space="0" w:color="auto"/>
              </w:divBdr>
            </w:div>
          </w:divsChild>
        </w:div>
        <w:div w:id="685715368">
          <w:marLeft w:val="0"/>
          <w:marRight w:val="0"/>
          <w:marTop w:val="0"/>
          <w:marBottom w:val="0"/>
          <w:divBdr>
            <w:top w:val="none" w:sz="0" w:space="0" w:color="auto"/>
            <w:left w:val="none" w:sz="0" w:space="0" w:color="auto"/>
            <w:bottom w:val="none" w:sz="0" w:space="0" w:color="auto"/>
            <w:right w:val="none" w:sz="0" w:space="0" w:color="auto"/>
          </w:divBdr>
        </w:div>
        <w:div w:id="211898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0925hira</dc:creator>
  <cp:keywords/>
  <dc:description/>
  <cp:lastModifiedBy>1133mako</cp:lastModifiedBy>
  <cp:revision>7</cp:revision>
  <cp:lastPrinted>2024-04-05T00:40:00Z</cp:lastPrinted>
  <dcterms:created xsi:type="dcterms:W3CDTF">2024-04-04T12:33:00Z</dcterms:created>
  <dcterms:modified xsi:type="dcterms:W3CDTF">2024-04-10T07:18:00Z</dcterms:modified>
</cp:coreProperties>
</file>